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9F10" w14:textId="77777777" w:rsidR="0030565F" w:rsidRDefault="0030565F" w:rsidP="0053369D">
      <w:pPr>
        <w:jc w:val="center"/>
        <w:rPr>
          <w:rStyle w:val="a4"/>
          <w:rFonts w:ascii="GHEA Mariam" w:hAnsi="GHEA Mariam"/>
          <w:lang w:val="hy-AM"/>
        </w:rPr>
      </w:pPr>
    </w:p>
    <w:p w14:paraId="02FE110B" w14:textId="77777777" w:rsidR="001B5659" w:rsidRDefault="00FC71E3" w:rsidP="0053369D">
      <w:pPr>
        <w:jc w:val="center"/>
        <w:rPr>
          <w:rStyle w:val="a4"/>
          <w:rFonts w:ascii="GHEA Mariam" w:hAnsi="GHEA Mariam"/>
          <w:lang w:val="hy-AM"/>
        </w:rPr>
      </w:pPr>
      <w:r w:rsidRPr="0053369D">
        <w:rPr>
          <w:rStyle w:val="a4"/>
          <w:rFonts w:ascii="GHEA Mariam" w:hAnsi="GHEA Mariam"/>
          <w:lang w:val="hy-AM"/>
        </w:rPr>
        <w:t>ՏԵՂԵԿԱՆՔ-</w:t>
      </w:r>
      <w:r w:rsidR="00B2285D" w:rsidRPr="00757150">
        <w:rPr>
          <w:rStyle w:val="a4"/>
          <w:rFonts w:ascii="GHEA Mariam" w:hAnsi="GHEA Mariam"/>
          <w:lang w:val="hy-AM"/>
        </w:rPr>
        <w:t>ՀԻՄՆԱՎՈՐՈՒՄ</w:t>
      </w:r>
    </w:p>
    <w:p w14:paraId="67E07995" w14:textId="680A9AB3" w:rsidR="0083226B" w:rsidRDefault="00B2285D" w:rsidP="005F24EF">
      <w:pPr>
        <w:jc w:val="center"/>
        <w:rPr>
          <w:rFonts w:ascii="GHEA Mariam" w:hAnsi="GHEA Mariam"/>
          <w:b/>
          <w:lang w:val="hy-AM"/>
        </w:rPr>
      </w:pPr>
      <w:r w:rsidRPr="00757150">
        <w:rPr>
          <w:rStyle w:val="a4"/>
          <w:rFonts w:ascii="GHEA Mariam" w:hAnsi="GHEA Mariam"/>
          <w:lang w:val="hy-AM"/>
        </w:rPr>
        <w:br/>
      </w:r>
      <w:r w:rsidR="0053369D" w:rsidRPr="0001655A">
        <w:rPr>
          <w:rFonts w:ascii="GHEA Mariam" w:hAnsi="GHEA Mariam" w:cs="Sylfaen"/>
          <w:b/>
          <w:lang w:val="hy-AM"/>
        </w:rPr>
        <w:t>«</w:t>
      </w:r>
      <w:r w:rsidR="0053369D" w:rsidRPr="0001655A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="005F3828">
        <w:rPr>
          <w:rFonts w:ascii="GHEA Mariam" w:hAnsi="GHEA Mariam"/>
          <w:b/>
          <w:lang w:val="hy-AM"/>
        </w:rPr>
        <w:t>ՆՈՐ ՀԱՃԸՆ</w:t>
      </w:r>
      <w:r w:rsidR="0053369D" w:rsidRPr="0001655A">
        <w:rPr>
          <w:rFonts w:ascii="GHEA Mariam" w:hAnsi="GHEA Mariam"/>
          <w:b/>
          <w:lang w:val="hy-AM"/>
        </w:rPr>
        <w:t xml:space="preserve"> ՀԱՄԱՅՆՔԻ 20</w:t>
      </w:r>
      <w:r w:rsidR="00264F27" w:rsidRPr="0001655A">
        <w:rPr>
          <w:rFonts w:ascii="GHEA Mariam" w:hAnsi="GHEA Mariam"/>
          <w:b/>
          <w:lang w:val="hy-AM"/>
        </w:rPr>
        <w:t>2</w:t>
      </w:r>
      <w:r w:rsidR="008A4BB4">
        <w:rPr>
          <w:rFonts w:ascii="GHEA Mariam" w:hAnsi="GHEA Mariam"/>
          <w:b/>
          <w:lang w:val="hy-AM"/>
        </w:rPr>
        <w:t>4</w:t>
      </w:r>
      <w:r w:rsidR="001B5659" w:rsidRPr="0001655A">
        <w:rPr>
          <w:rFonts w:ascii="GHEA Mariam" w:hAnsi="GHEA Mariam"/>
          <w:b/>
          <w:lang w:val="hy-AM"/>
        </w:rPr>
        <w:t>-202</w:t>
      </w:r>
      <w:r w:rsidR="008A4BB4">
        <w:rPr>
          <w:rFonts w:ascii="GHEA Mariam" w:hAnsi="GHEA Mariam"/>
          <w:b/>
          <w:lang w:val="hy-AM"/>
        </w:rPr>
        <w:t>6</w:t>
      </w:r>
      <w:r w:rsidR="0053369D" w:rsidRPr="0001655A">
        <w:rPr>
          <w:rFonts w:ascii="GHEA Mariam" w:hAnsi="GHEA Mariam"/>
          <w:b/>
          <w:lang w:val="hy-AM"/>
        </w:rPr>
        <w:t xml:space="preserve"> </w:t>
      </w:r>
      <w:r w:rsidR="001B5659" w:rsidRPr="0001655A">
        <w:rPr>
          <w:rFonts w:ascii="GHEA Mariam" w:hAnsi="GHEA Mariam" w:cs="Arial"/>
          <w:b/>
          <w:noProof/>
          <w:lang w:val="hy-AM"/>
        </w:rPr>
        <w:t>ԹՎԱԿԱՆՆԵՐԻ</w:t>
      </w:r>
      <w:r w:rsidR="001B5659" w:rsidRPr="0001655A">
        <w:rPr>
          <w:rFonts w:ascii="GHEA Mariam" w:hAnsi="GHEA Mariam"/>
          <w:b/>
          <w:noProof/>
          <w:lang w:val="hy-AM"/>
        </w:rPr>
        <w:t xml:space="preserve"> </w:t>
      </w:r>
      <w:r w:rsidR="001B5659" w:rsidRPr="0001655A">
        <w:rPr>
          <w:rFonts w:ascii="GHEA Mariam" w:hAnsi="GHEA Mariam" w:cs="Arial"/>
          <w:b/>
          <w:noProof/>
          <w:lang w:val="hy-AM"/>
        </w:rPr>
        <w:t>ՄԻՋՆԱԺԱՄԿԵՏ</w:t>
      </w:r>
      <w:r w:rsidR="001B5659" w:rsidRPr="0001655A">
        <w:rPr>
          <w:rFonts w:ascii="GHEA Mariam" w:hAnsi="GHEA Mariam"/>
          <w:b/>
          <w:noProof/>
          <w:lang w:val="hy-AM"/>
        </w:rPr>
        <w:t xml:space="preserve"> </w:t>
      </w:r>
      <w:r w:rsidR="001B5659" w:rsidRPr="0001655A">
        <w:rPr>
          <w:rFonts w:ascii="GHEA Mariam" w:hAnsi="GHEA Mariam" w:cs="Arial"/>
          <w:b/>
          <w:noProof/>
          <w:lang w:val="hy-AM"/>
        </w:rPr>
        <w:t>ԾԱԽՍԵՐԻ</w:t>
      </w:r>
      <w:r w:rsidR="001B5659" w:rsidRPr="0001655A">
        <w:rPr>
          <w:rFonts w:ascii="GHEA Mariam" w:hAnsi="GHEA Mariam"/>
          <w:b/>
          <w:noProof/>
          <w:lang w:val="hy-AM"/>
        </w:rPr>
        <w:t xml:space="preserve"> </w:t>
      </w:r>
      <w:r w:rsidR="001B5659" w:rsidRPr="0001655A">
        <w:rPr>
          <w:rFonts w:ascii="GHEA Mariam" w:hAnsi="GHEA Mariam" w:cs="Arial"/>
          <w:b/>
          <w:noProof/>
          <w:lang w:val="hy-AM"/>
        </w:rPr>
        <w:t>ԾՐԱԳԻ</w:t>
      </w:r>
      <w:r w:rsidR="00193904">
        <w:rPr>
          <w:rFonts w:ascii="GHEA Mariam" w:hAnsi="GHEA Mariam" w:cs="Arial"/>
          <w:b/>
          <w:noProof/>
          <w:lang w:val="hy-AM"/>
        </w:rPr>
        <w:t>ՐԸ</w:t>
      </w:r>
      <w:r w:rsidR="001B5659" w:rsidRPr="0001655A">
        <w:rPr>
          <w:rFonts w:ascii="GHEA Grapalat" w:hAnsi="GHEA Grapalat"/>
          <w:b/>
          <w:noProof/>
          <w:lang w:val="hy-AM"/>
        </w:rPr>
        <w:t xml:space="preserve"> </w:t>
      </w:r>
      <w:r w:rsidR="0053369D" w:rsidRPr="0001655A">
        <w:rPr>
          <w:rFonts w:ascii="GHEA Mariam" w:hAnsi="GHEA Mariam"/>
          <w:b/>
          <w:lang w:val="hy-AM"/>
        </w:rPr>
        <w:t>ՀԱՍՏԱՏԵԼՈՒ ՄԱՍԻՆ</w:t>
      </w:r>
      <w:r w:rsidR="0053369D" w:rsidRPr="0001655A">
        <w:rPr>
          <w:rFonts w:ascii="GHEA Mariam" w:hAnsi="GHEA Mariam" w:cs="Sylfaen"/>
          <w:b/>
          <w:lang w:val="hy-AM"/>
        </w:rPr>
        <w:t xml:space="preserve">» </w:t>
      </w:r>
      <w:r w:rsidR="005A21AB" w:rsidRPr="0001655A">
        <w:rPr>
          <w:rStyle w:val="a4"/>
          <w:rFonts w:ascii="GHEA Mariam" w:hAnsi="GHEA Mariam"/>
          <w:b w:val="0"/>
          <w:lang w:val="hy-AM"/>
        </w:rPr>
        <w:t xml:space="preserve"> </w:t>
      </w:r>
      <w:r w:rsidR="005F3828">
        <w:rPr>
          <w:rFonts w:ascii="GHEA Mariam" w:hAnsi="GHEA Mariam"/>
          <w:b/>
          <w:lang w:val="hy-AM"/>
        </w:rPr>
        <w:t>ՆՈՐ ՀԱՃԸՆ</w:t>
      </w:r>
      <w:r w:rsidR="0053369D" w:rsidRPr="0001655A">
        <w:rPr>
          <w:rFonts w:ascii="GHEA Mariam" w:hAnsi="GHEA Mariam"/>
          <w:b/>
          <w:lang w:val="hy-AM"/>
        </w:rPr>
        <w:t xml:space="preserve"> ՀԱՄԱՅՆՔԻ ԱՎԱԳԱՆՈՒ ՈՐՈՇՄԱՆ  ՆԱԽԱԳԾԻ  ԸՆԴՈՒՆՄԱՆ  ԱՆՀՐԱԺԵՇՏՈՒԹՅԱՆ ՎԵՐԱԲԵՐՅԱԼ</w:t>
      </w:r>
    </w:p>
    <w:p w14:paraId="29A537E0" w14:textId="77777777" w:rsidR="005F24EF" w:rsidRPr="005F24EF" w:rsidRDefault="005F24EF" w:rsidP="005F24EF">
      <w:pPr>
        <w:jc w:val="center"/>
        <w:rPr>
          <w:rFonts w:ascii="GHEA Mariam" w:hAnsi="GHEA Mariam"/>
          <w:b/>
          <w:lang w:val="hy-AM"/>
        </w:rPr>
      </w:pPr>
    </w:p>
    <w:p w14:paraId="425D68B0" w14:textId="0D1E48B0" w:rsidR="001B5659" w:rsidRPr="00F82F74" w:rsidRDefault="001B5659" w:rsidP="005F24EF">
      <w:pPr>
        <w:spacing w:line="360" w:lineRule="auto"/>
        <w:jc w:val="both"/>
        <w:rPr>
          <w:rFonts w:ascii="GHEA Mariam" w:hAnsi="GHEA Mariam"/>
          <w:lang w:val="hy-AM"/>
        </w:rPr>
      </w:pPr>
      <w:r w:rsidRPr="00F82F74">
        <w:rPr>
          <w:rFonts w:ascii="GHEA Mariam" w:hAnsi="GHEA Mariam"/>
          <w:noProof/>
          <w:lang w:val="hy-AM"/>
        </w:rPr>
        <w:t>«Հայաստանի Հանրապետության բյուջետային համակարգի մասին» օրենքում փոփոխություններ և լրացումներ կատարելու մասին» ՀՕ-133-Ն օրենքի 4-րդ հոդվածի 2-րդ մասի համաձայն՝ Հայաստանի Հանրապետության տեղական ինքնակառավարման մարմիններին տրամադրված՝ համայնքի 202</w:t>
      </w:r>
      <w:r w:rsidR="008A4BB4">
        <w:rPr>
          <w:rFonts w:ascii="GHEA Mariam" w:hAnsi="GHEA Mariam"/>
          <w:noProof/>
          <w:lang w:val="hy-AM"/>
        </w:rPr>
        <w:t>4</w:t>
      </w:r>
      <w:r w:rsidRPr="00F82F74">
        <w:rPr>
          <w:rFonts w:ascii="GHEA Mariam" w:hAnsi="GHEA Mariam"/>
          <w:noProof/>
          <w:lang w:val="hy-AM"/>
        </w:rPr>
        <w:t>-202</w:t>
      </w:r>
      <w:r w:rsidR="008A4BB4">
        <w:rPr>
          <w:rFonts w:ascii="GHEA Mariam" w:hAnsi="GHEA Mariam"/>
          <w:noProof/>
          <w:lang w:val="hy-AM"/>
        </w:rPr>
        <w:t>6</w:t>
      </w:r>
      <w:r w:rsidRPr="00F82F74">
        <w:rPr>
          <w:rFonts w:ascii="GHEA Mariam" w:hAnsi="GHEA Mariam"/>
          <w:noProof/>
          <w:lang w:val="hy-AM"/>
        </w:rPr>
        <w:t xml:space="preserve"> թվականների միջնաժամկետ ծախսերի ծրագրի նախագծի կազմման մեթոդական ցուցումների հիման վրա, համաձայն </w:t>
      </w:r>
      <w:r w:rsidRPr="00F82F74">
        <w:rPr>
          <w:rFonts w:ascii="GHEA Mariam" w:eastAsia="Calibri" w:hAnsi="GHEA Mariam" w:cs="Arial"/>
          <w:bCs/>
          <w:noProof/>
          <w:lang w:val="hy-AM"/>
        </w:rPr>
        <w:t>«Հայաստանի Հան</w:t>
      </w:r>
      <w:r w:rsidRPr="00F82F74">
        <w:rPr>
          <w:rFonts w:ascii="GHEA Mariam" w:eastAsia="Calibri" w:hAnsi="GHEA Mariam" w:cs="Arial"/>
          <w:bCs/>
          <w:noProof/>
          <w:lang w:val="hy-AM"/>
        </w:rPr>
        <w:softHyphen/>
        <w:t>րապետության բյուջետային համակարգի մասին» ՀՀ օրենքի 27.1</w:t>
      </w:r>
      <w:r w:rsidR="00107F82" w:rsidRPr="00107F82">
        <w:rPr>
          <w:rFonts w:ascii="GHEA Mariam" w:eastAsia="Calibri" w:hAnsi="GHEA Mariam" w:cs="Arial"/>
          <w:bCs/>
          <w:noProof/>
          <w:lang w:val="hy-AM"/>
        </w:rPr>
        <w:t>-րդ</w:t>
      </w:r>
      <w:r w:rsidRPr="00F82F74">
        <w:rPr>
          <w:rFonts w:ascii="GHEA Mariam" w:eastAsia="Calibri" w:hAnsi="GHEA Mariam" w:cs="Arial"/>
          <w:bCs/>
          <w:noProof/>
          <w:lang w:val="hy-AM"/>
        </w:rPr>
        <w:t xml:space="preserve"> հոդվածի և «Տեղական ինքնակառավարման մասին</w:t>
      </w:r>
      <w:bookmarkStart w:id="0" w:name="_Hlk109901262"/>
      <w:r w:rsidRPr="00F82F74">
        <w:rPr>
          <w:rFonts w:ascii="GHEA Mariam" w:eastAsia="Calibri" w:hAnsi="GHEA Mariam" w:cs="Arial"/>
          <w:bCs/>
          <w:noProof/>
          <w:lang w:val="hy-AM"/>
        </w:rPr>
        <w:t>»</w:t>
      </w:r>
      <w:bookmarkEnd w:id="0"/>
      <w:r w:rsidRPr="00F82F74">
        <w:rPr>
          <w:rFonts w:ascii="GHEA Mariam" w:eastAsia="Calibri" w:hAnsi="GHEA Mariam" w:cs="Arial"/>
          <w:bCs/>
          <w:noProof/>
          <w:lang w:val="hy-AM"/>
        </w:rPr>
        <w:t xml:space="preserve"> ՀՀ օրենքի 18-րդ հոդվածի 1-ին մասի 5-րդ կետի</w:t>
      </w:r>
      <w:r w:rsidR="00107F82" w:rsidRPr="00107F82">
        <w:rPr>
          <w:rFonts w:ascii="GHEA Mariam" w:eastAsia="Calibri" w:hAnsi="GHEA Mariam" w:cs="Arial"/>
          <w:bCs/>
          <w:noProof/>
          <w:lang w:val="hy-AM"/>
        </w:rPr>
        <w:t>,</w:t>
      </w:r>
      <w:r w:rsidRPr="00F82F74">
        <w:rPr>
          <w:rFonts w:ascii="GHEA Mariam" w:eastAsia="Calibri" w:hAnsi="GHEA Mariam" w:cs="Arial"/>
          <w:bCs/>
          <w:noProof/>
          <w:lang w:val="hy-AM"/>
        </w:rPr>
        <w:t xml:space="preserve"> </w:t>
      </w:r>
      <w:r w:rsidR="00A73406" w:rsidRPr="00F82F74">
        <w:rPr>
          <w:rFonts w:ascii="GHEA Mariam" w:eastAsia="Calibri" w:hAnsi="GHEA Mariam" w:cs="Arial"/>
          <w:bCs/>
          <w:noProof/>
          <w:lang w:val="hy-AM"/>
        </w:rPr>
        <w:t>կազմվել և համայնքի ավագանու հաստատման</w:t>
      </w:r>
      <w:r w:rsidR="00541524" w:rsidRPr="00541524">
        <w:rPr>
          <w:rFonts w:ascii="GHEA Mariam" w:eastAsia="Calibri" w:hAnsi="GHEA Mariam" w:cs="Arial"/>
          <w:bCs/>
          <w:noProof/>
          <w:lang w:val="hy-AM"/>
        </w:rPr>
        <w:t>ն</w:t>
      </w:r>
      <w:r w:rsidR="00A73406" w:rsidRPr="00F82F74">
        <w:rPr>
          <w:rFonts w:ascii="GHEA Mariam" w:eastAsia="Calibri" w:hAnsi="GHEA Mariam" w:cs="Arial"/>
          <w:bCs/>
          <w:noProof/>
          <w:lang w:val="hy-AM"/>
        </w:rPr>
        <w:t xml:space="preserve"> է ներկայացվում </w:t>
      </w:r>
      <w:r w:rsidR="00A73406" w:rsidRPr="00F82F74">
        <w:rPr>
          <w:rFonts w:ascii="GHEA Mariam" w:hAnsi="GHEA Mariam"/>
          <w:color w:val="333333"/>
          <w:shd w:val="clear" w:color="auto" w:fill="FFFFFF"/>
          <w:lang w:val="hy-AM"/>
        </w:rPr>
        <w:t xml:space="preserve">Հայաստանի Հանրապետության Կոտայքի մարզի </w:t>
      </w:r>
      <w:r w:rsidR="005F3828">
        <w:rPr>
          <w:rFonts w:ascii="GHEA Mariam" w:hAnsi="GHEA Mariam"/>
          <w:color w:val="333333"/>
          <w:shd w:val="clear" w:color="auto" w:fill="FFFFFF"/>
          <w:lang w:val="hy-AM"/>
        </w:rPr>
        <w:t>Նոր Հաճըն</w:t>
      </w:r>
      <w:r w:rsidR="00A73406" w:rsidRPr="00F82F74">
        <w:rPr>
          <w:rFonts w:ascii="GHEA Mariam" w:hAnsi="GHEA Mariam"/>
          <w:color w:val="333333"/>
          <w:shd w:val="clear" w:color="auto" w:fill="FFFFFF"/>
          <w:lang w:val="hy-AM"/>
        </w:rPr>
        <w:t xml:space="preserve"> համայնքի 202</w:t>
      </w:r>
      <w:r w:rsidR="008A4BB4">
        <w:rPr>
          <w:rFonts w:ascii="GHEA Mariam" w:hAnsi="GHEA Mariam"/>
          <w:color w:val="333333"/>
          <w:shd w:val="clear" w:color="auto" w:fill="FFFFFF"/>
          <w:lang w:val="hy-AM"/>
        </w:rPr>
        <w:t>4</w:t>
      </w:r>
      <w:r w:rsidR="00A73406" w:rsidRPr="00F82F74">
        <w:rPr>
          <w:rFonts w:ascii="GHEA Mariam" w:hAnsi="GHEA Mariam"/>
          <w:color w:val="333333"/>
          <w:shd w:val="clear" w:color="auto" w:fill="FFFFFF"/>
          <w:lang w:val="hy-AM"/>
        </w:rPr>
        <w:t>-202</w:t>
      </w:r>
      <w:r w:rsidR="008A4BB4">
        <w:rPr>
          <w:rFonts w:ascii="GHEA Mariam" w:hAnsi="GHEA Mariam"/>
          <w:color w:val="333333"/>
          <w:shd w:val="clear" w:color="auto" w:fill="FFFFFF"/>
          <w:lang w:val="hy-AM"/>
        </w:rPr>
        <w:t>6</w:t>
      </w:r>
      <w:r w:rsidR="00A73406" w:rsidRPr="00F82F74">
        <w:rPr>
          <w:rFonts w:ascii="GHEA Mariam" w:hAnsi="GHEA Mariam"/>
          <w:color w:val="333333"/>
          <w:shd w:val="clear" w:color="auto" w:fill="FFFFFF"/>
          <w:lang w:val="hy-AM"/>
        </w:rPr>
        <w:t xml:space="preserve"> թվականների միջնաժամկետ ծախսերի ծագիրը</w:t>
      </w:r>
      <w:r w:rsidRPr="00F82F74">
        <w:rPr>
          <w:rFonts w:ascii="GHEA Mariam" w:hAnsi="GHEA Mariam"/>
          <w:lang w:val="hy-AM"/>
        </w:rPr>
        <w:t xml:space="preserve">: </w:t>
      </w:r>
      <w:r w:rsidR="000A13FE" w:rsidRPr="00F82F74">
        <w:rPr>
          <w:rFonts w:ascii="GHEA Mariam" w:hAnsi="GHEA Mariam"/>
          <w:lang w:val="hy-AM"/>
        </w:rPr>
        <w:t xml:space="preserve">  </w:t>
      </w:r>
    </w:p>
    <w:p w14:paraId="1485F963" w14:textId="77777777" w:rsidR="00A73406" w:rsidRPr="00F82F74" w:rsidRDefault="00A73406" w:rsidP="005F24EF">
      <w:pPr>
        <w:pStyle w:val="a6"/>
        <w:spacing w:after="120" w:line="360" w:lineRule="auto"/>
        <w:ind w:left="0" w:firstLine="360"/>
        <w:jc w:val="both"/>
        <w:rPr>
          <w:rFonts w:ascii="GHEA Mariam" w:hAnsi="GHEA Mariam" w:cs="AK Courier"/>
          <w:bCs/>
          <w:noProof/>
          <w:lang w:val="hy-AM"/>
        </w:rPr>
      </w:pP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զարգացման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="00107F82" w:rsidRPr="00F82F74">
        <w:rPr>
          <w:rFonts w:ascii="GHEA Mariam" w:hAnsi="GHEA Mariam" w:cs="Arial"/>
          <w:bCs/>
          <w:noProof/>
          <w:lang w:val="hy-AM"/>
        </w:rPr>
        <w:t xml:space="preserve">հնգամյա </w:t>
      </w:r>
      <w:r w:rsidRPr="00F82F74">
        <w:rPr>
          <w:rFonts w:ascii="GHEA Mariam" w:hAnsi="GHEA Mariam" w:cs="Arial"/>
          <w:bCs/>
          <w:noProof/>
          <w:lang w:val="hy-AM"/>
        </w:rPr>
        <w:t>ծրագիրը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սոցիալ</w:t>
      </w:r>
      <w:r w:rsidRPr="00F82F74">
        <w:rPr>
          <w:rFonts w:ascii="GHEA Mariam" w:hAnsi="GHEA Mariam" w:cs="AK Courier"/>
          <w:bCs/>
          <w:noProof/>
          <w:lang w:val="hy-AM"/>
        </w:rPr>
        <w:t>-</w:t>
      </w:r>
      <w:r w:rsidRPr="00F82F74">
        <w:rPr>
          <w:rFonts w:ascii="GHEA Mariam" w:hAnsi="GHEA Mariam" w:cs="Arial"/>
          <w:bCs/>
          <w:noProof/>
          <w:lang w:val="hy-AM"/>
        </w:rPr>
        <w:t>տնտեսական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իրավիճակի</w:t>
      </w:r>
      <w:r w:rsidRPr="00F82F74">
        <w:rPr>
          <w:rFonts w:ascii="GHEA Mariam" w:hAnsi="GHEA Mariam"/>
          <w:noProof/>
          <w:color w:val="000000"/>
          <w:sz w:val="21"/>
          <w:szCs w:val="21"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վերլուծության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առկա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հիմնախնդիրների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բացահայտման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ֆինանսական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տնտեսական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բնական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մարդկային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ռեսուրսների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գնահատման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արդյունքում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նպատակային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զարգացման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տեսանկյունից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ձեռնարկվելիք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քայլերի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ամբողջությունն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արտահայտող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փաստաթուղթ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որը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նախատեսում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ռազմավարական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կտրվածքով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հիմնախնդիրների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արդյունավետ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լուծում։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զարգացման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հնգամյա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ծրագրի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դրույթների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իրագործման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հիմնական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գործիքը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որը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հնարավորություն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տալու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առավել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իրատեսական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առարկայական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դարձնել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զարգացման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հնգամյա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ծրագիրը`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առաջիկա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երեք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տարվա 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միջնաժամկետ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ծախսերի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ծրագիրն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 (ՄԺԾԾ)։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Այն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հստակեցնում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եռամյա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ժամանակահատվածում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ծախսային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քաղաքականությունը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տարեկան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կտրվածքով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` </w:t>
      </w:r>
      <w:r w:rsidRPr="00F82F74">
        <w:rPr>
          <w:rFonts w:ascii="GHEA Mariam" w:hAnsi="GHEA Mariam" w:cs="Arial"/>
          <w:bCs/>
          <w:noProof/>
          <w:lang w:val="hy-AM"/>
        </w:rPr>
        <w:t>հնարավորություն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ընձեռնելով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համար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միջնաժամկետ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հատվածում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կառավարելու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ֆինանսական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ռեսուրսները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ստեղծելու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պատշաճ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ծրագրային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հիմքեր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առաջիկա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տարվա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բյուջեի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նախագծի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մշակման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համար։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Այսինքն</w:t>
      </w:r>
      <w:r w:rsidR="00107F82" w:rsidRPr="00107F82">
        <w:rPr>
          <w:rFonts w:ascii="GHEA Mariam" w:hAnsi="GHEA Mariam" w:cs="Arial"/>
          <w:bCs/>
          <w:noProof/>
          <w:lang w:val="hy-AM"/>
        </w:rPr>
        <w:t>՝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տարեկան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բյուջեի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նախագծի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կազմման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գործընթացն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առաջնորդվելու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արդեն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իսկ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կազմված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ՄԺԾԾ-ով՝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առաջիկա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տարվա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համար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հաստատված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հաշվարկներով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հիմնավորումներով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:  </w:t>
      </w:r>
      <w:r w:rsidRPr="00F82F74">
        <w:rPr>
          <w:rFonts w:ascii="GHEA Mariam" w:hAnsi="GHEA Mariam" w:cs="Arial"/>
          <w:bCs/>
          <w:noProof/>
          <w:lang w:val="hy-AM"/>
        </w:rPr>
        <w:t>Եվ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հենց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դրանով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պայմանավորված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այն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հանգամանքը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որ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ՄԺԾԾ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նախագծի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մշակումը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նույնպես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lastRenderedPageBreak/>
        <w:t>ինչպես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տարեկան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բյուջեի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նախագծի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մշակումը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բյուջետային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գործընթացի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լիիրավ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փուլ է համարվում։</w:t>
      </w:r>
    </w:p>
    <w:p w14:paraId="72BD0F72" w14:textId="77777777" w:rsidR="00A73406" w:rsidRPr="00F82F74" w:rsidRDefault="00A73406" w:rsidP="005F24EF">
      <w:pPr>
        <w:spacing w:after="120" w:line="360" w:lineRule="auto"/>
        <w:ind w:firstLine="425"/>
        <w:jc w:val="both"/>
        <w:rPr>
          <w:rFonts w:ascii="GHEA Mariam" w:eastAsia="Calibri" w:hAnsi="GHEA Mariam" w:cs="AK Courier"/>
          <w:bCs/>
          <w:noProof/>
          <w:lang w:val="hy-AM"/>
        </w:rPr>
      </w:pP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եռամյա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միջնաժամկետ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ծախսերի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ծրագրավորման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փուլի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ներմուծմամբ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համար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հնարավորություն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է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ընձեռնվում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անցնել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եռամյա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ֆինանսական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ծրագրավորմանը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և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տեսնել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բյուջեի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մշակման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փուլին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բնորոշ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մեկ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տարվա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տեսադաշտից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ավելի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հեռու՝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երեք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տարվա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հորիզոնով։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Այդ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ժամանակահատվածում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համար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ֆինանսական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ռեսուրսների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հասանելիության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eastAsia="Calibri" w:hAnsi="GHEA Mariam" w:cs="Arial"/>
          <w:bCs/>
          <w:noProof/>
          <w:lang w:val="hy-AM"/>
        </w:rPr>
        <w:t>ինչպես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նաև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այլ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գործոնների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ազդեցության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  </w:t>
      </w:r>
      <w:r w:rsidRPr="00F82F74">
        <w:rPr>
          <w:rFonts w:ascii="GHEA Mariam" w:eastAsia="Calibri" w:hAnsi="GHEA Mariam" w:cs="Arial"/>
          <w:bCs/>
          <w:noProof/>
          <w:lang w:val="hy-AM"/>
        </w:rPr>
        <w:t>կանխատեսումները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հնարավորություն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կընձեռնեն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կողմից՝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մեծացնել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ֆինանսական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ծրագրերի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կանխատեսելիությունը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eastAsia="Calibri" w:hAnsi="GHEA Mariam" w:cs="Arial"/>
          <w:bCs/>
          <w:noProof/>
          <w:lang w:val="hy-AM"/>
        </w:rPr>
        <w:t>ծրագրերի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շարունակականության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ապահովման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ֆինանսական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մեխանիզմների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հստակեցումը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eastAsia="Calibri" w:hAnsi="GHEA Mariam" w:cs="Arial"/>
          <w:bCs/>
          <w:noProof/>
          <w:lang w:val="hy-AM"/>
        </w:rPr>
        <w:t>իսկ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մյուս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կողմից՝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բարձրացնել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համայնքներում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բյուջետային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կարգապահությունը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և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հաշվետվողականու</w:t>
      </w:r>
      <w:r w:rsidRPr="00F82F74">
        <w:rPr>
          <w:rFonts w:ascii="GHEA Mariam" w:eastAsia="Calibri" w:hAnsi="GHEA Mariam" w:cs="AK Courier"/>
          <w:bCs/>
          <w:noProof/>
          <w:lang w:val="hy-AM"/>
        </w:rPr>
        <w:softHyphen/>
      </w:r>
      <w:r w:rsidRPr="00F82F74">
        <w:rPr>
          <w:rFonts w:ascii="GHEA Mariam" w:eastAsia="Calibri" w:hAnsi="GHEA Mariam" w:cs="Arial"/>
          <w:bCs/>
          <w:noProof/>
          <w:lang w:val="hy-AM"/>
        </w:rPr>
        <w:t>թյունը։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</w:p>
    <w:p w14:paraId="5A06895D" w14:textId="77777777" w:rsidR="009C3AC3" w:rsidRPr="00F82F74" w:rsidRDefault="009C3AC3" w:rsidP="005F24EF">
      <w:pPr>
        <w:pStyle w:val="a6"/>
        <w:shd w:val="clear" w:color="auto" w:fill="FFFFFF"/>
        <w:spacing w:after="120" w:line="360" w:lineRule="auto"/>
        <w:ind w:left="0"/>
        <w:contextualSpacing w:val="0"/>
        <w:rPr>
          <w:rFonts w:ascii="GHEA Mariam" w:hAnsi="GHEA Mariam" w:cs="Sylfaen"/>
          <w:b/>
          <w:bCs/>
          <w:noProof/>
          <w:lang w:val="hy-AM"/>
        </w:rPr>
      </w:pPr>
      <w:r w:rsidRPr="00F82F74">
        <w:rPr>
          <w:rFonts w:ascii="GHEA Mariam" w:hAnsi="GHEA Mariam" w:cs="Arial"/>
          <w:b/>
          <w:bCs/>
          <w:noProof/>
          <w:lang w:val="hy-AM"/>
        </w:rPr>
        <w:t>Համայնքների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 xml:space="preserve">ՄԺԾԾ-ն 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>բաղկացած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>է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>երկու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>մասից՝</w:t>
      </w:r>
    </w:p>
    <w:p w14:paraId="47D0A5DA" w14:textId="77777777" w:rsidR="009C3AC3" w:rsidRPr="00F82F74" w:rsidRDefault="009C3AC3" w:rsidP="005F24EF">
      <w:pPr>
        <w:pStyle w:val="a6"/>
        <w:shd w:val="clear" w:color="auto" w:fill="FFFFFF"/>
        <w:spacing w:after="120" w:line="360" w:lineRule="auto"/>
        <w:ind w:left="0"/>
        <w:contextualSpacing w:val="0"/>
        <w:rPr>
          <w:rFonts w:ascii="GHEA Mariam" w:hAnsi="GHEA Mariam" w:cs="Arial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1</w:t>
      </w:r>
      <w:r w:rsidRPr="00F82F74">
        <w:rPr>
          <w:rFonts w:ascii="Cambria Math" w:hAnsi="Cambria Math" w:cs="Cambria Math"/>
          <w:noProof/>
          <w:lang w:val="hy-AM"/>
        </w:rPr>
        <w:t>․</w:t>
      </w:r>
      <w:r w:rsidRPr="00F82F74">
        <w:rPr>
          <w:rFonts w:ascii="GHEA Mariam" w:hAnsi="GHEA Mariam" w:cs="Arial"/>
          <w:noProof/>
          <w:lang w:val="hy-AM"/>
        </w:rPr>
        <w:t>Համայնքի եկամուտների  մաս,</w:t>
      </w:r>
    </w:p>
    <w:p w14:paraId="2A7779B5" w14:textId="77777777" w:rsidR="00A73406" w:rsidRDefault="009C3AC3" w:rsidP="005F24EF">
      <w:pPr>
        <w:pStyle w:val="a6"/>
        <w:shd w:val="clear" w:color="auto" w:fill="FFFFFF"/>
        <w:spacing w:after="120" w:line="360" w:lineRule="auto"/>
        <w:ind w:left="0"/>
        <w:contextualSpacing w:val="0"/>
        <w:rPr>
          <w:rFonts w:ascii="GHEA Mariam" w:hAnsi="GHEA Mariam" w:cs="Arial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2</w:t>
      </w:r>
      <w:r w:rsidRPr="00F82F74">
        <w:rPr>
          <w:rFonts w:ascii="Cambria Math" w:hAnsi="Cambria Math" w:cs="Cambria Math"/>
          <w:noProof/>
          <w:lang w:val="hy-AM"/>
        </w:rPr>
        <w:t>․</w:t>
      </w:r>
      <w:r w:rsidRPr="00F82F74">
        <w:rPr>
          <w:rFonts w:ascii="GHEA Mariam" w:hAnsi="GHEA Mariam" w:cs="Arial"/>
          <w:noProof/>
          <w:lang w:val="hy-AM"/>
        </w:rPr>
        <w:t>համայնքի (համայնքի հնգամյա զարգացման ծրագրից բխող) ծախսային  մաս:</w:t>
      </w:r>
    </w:p>
    <w:p w14:paraId="4484E29B" w14:textId="77777777" w:rsidR="001559AF" w:rsidRPr="00F82F74" w:rsidRDefault="005F24EF" w:rsidP="005F24EF">
      <w:pPr>
        <w:spacing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033616" w:rsidRPr="00F82F74">
        <w:rPr>
          <w:rFonts w:ascii="GHEA Mariam" w:hAnsi="GHEA Mariam"/>
          <w:b/>
          <w:lang w:val="hy-AM"/>
        </w:rPr>
        <w:t xml:space="preserve">1. </w:t>
      </w:r>
      <w:r w:rsidR="001559AF" w:rsidRPr="00F82F74">
        <w:rPr>
          <w:rFonts w:ascii="GHEA Mariam" w:hAnsi="GHEA Mariam"/>
          <w:b/>
          <w:lang w:val="hy-AM"/>
        </w:rPr>
        <w:t>Բյուջեի եկամուտների կանխատեսում</w:t>
      </w:r>
    </w:p>
    <w:p w14:paraId="38F62395" w14:textId="3E6C2F80" w:rsidR="00AE7E90" w:rsidRPr="00F82F74" w:rsidRDefault="001559AF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Times Armenian"/>
          <w:noProof/>
          <w:lang w:val="hy-AM"/>
        </w:rPr>
      </w:pPr>
      <w:r w:rsidRPr="00F82F74">
        <w:rPr>
          <w:rFonts w:ascii="GHEA Mariam" w:hAnsi="GHEA Mariam"/>
          <w:lang w:val="hy-AM"/>
        </w:rPr>
        <w:t xml:space="preserve">   </w:t>
      </w:r>
      <w:r w:rsidR="005F3828">
        <w:rPr>
          <w:rFonts w:ascii="GHEA Mariam" w:hAnsi="GHEA Mariam"/>
          <w:lang w:val="hy-AM"/>
        </w:rPr>
        <w:t>Նոր Հաճըն</w:t>
      </w:r>
      <w:r w:rsidRPr="00F82F74">
        <w:rPr>
          <w:rFonts w:ascii="GHEA Mariam" w:hAnsi="GHEA Mariam"/>
          <w:lang w:val="hy-AM"/>
        </w:rPr>
        <w:t xml:space="preserve"> համայնքի 20</w:t>
      </w:r>
      <w:r w:rsidR="001742ED" w:rsidRPr="00F82F74">
        <w:rPr>
          <w:rFonts w:ascii="GHEA Mariam" w:hAnsi="GHEA Mariam"/>
          <w:lang w:val="hy-AM"/>
        </w:rPr>
        <w:t>2</w:t>
      </w:r>
      <w:r w:rsidR="008A4BB4">
        <w:rPr>
          <w:rFonts w:ascii="GHEA Mariam" w:hAnsi="GHEA Mariam"/>
          <w:lang w:val="hy-AM"/>
        </w:rPr>
        <w:t>4</w:t>
      </w:r>
      <w:r w:rsidR="00AE7E90" w:rsidRPr="00F82F74">
        <w:rPr>
          <w:rFonts w:ascii="GHEA Mariam" w:hAnsi="GHEA Mariam"/>
          <w:lang w:val="hy-AM"/>
        </w:rPr>
        <w:t>-202</w:t>
      </w:r>
      <w:r w:rsidR="008A4BB4">
        <w:rPr>
          <w:rFonts w:ascii="GHEA Mariam" w:hAnsi="GHEA Mariam"/>
          <w:lang w:val="hy-AM"/>
        </w:rPr>
        <w:t>6</w:t>
      </w:r>
      <w:r w:rsidRPr="00F82F74">
        <w:rPr>
          <w:rFonts w:ascii="GHEA Mariam" w:hAnsi="GHEA Mariam"/>
          <w:lang w:val="hy-AM"/>
        </w:rPr>
        <w:t xml:space="preserve"> թվական</w:t>
      </w:r>
      <w:r w:rsidR="00AE7E90" w:rsidRPr="00F82F74">
        <w:rPr>
          <w:rFonts w:ascii="GHEA Mariam" w:hAnsi="GHEA Mariam"/>
          <w:lang w:val="hy-AM"/>
        </w:rPr>
        <w:t>ներ</w:t>
      </w:r>
      <w:r w:rsidRPr="00F82F74">
        <w:rPr>
          <w:rFonts w:ascii="GHEA Mariam" w:hAnsi="GHEA Mariam"/>
          <w:lang w:val="hy-AM"/>
        </w:rPr>
        <w:t>ի</w:t>
      </w:r>
      <w:r w:rsidR="00AE7E90" w:rsidRPr="00F82F74">
        <w:rPr>
          <w:rFonts w:ascii="GHEA Mariam" w:hAnsi="GHEA Mariam"/>
          <w:lang w:val="hy-AM"/>
        </w:rPr>
        <w:t xml:space="preserve"> </w:t>
      </w:r>
      <w:r w:rsidR="00AE7E90" w:rsidRPr="00F82F74">
        <w:rPr>
          <w:rFonts w:ascii="GHEA Mariam" w:hAnsi="GHEA Mariam"/>
          <w:color w:val="333333"/>
          <w:shd w:val="clear" w:color="auto" w:fill="FFFFFF"/>
          <w:lang w:val="hy-AM"/>
        </w:rPr>
        <w:t>միջնաժամկետ ծախսերի ծ</w:t>
      </w:r>
      <w:r w:rsidR="00541524">
        <w:rPr>
          <w:rFonts w:ascii="GHEA Mariam" w:hAnsi="GHEA Mariam"/>
          <w:color w:val="333333"/>
          <w:shd w:val="clear" w:color="auto" w:fill="FFFFFF"/>
          <w:lang w:val="hy-AM"/>
        </w:rPr>
        <w:t>ր</w:t>
      </w:r>
      <w:r w:rsidR="00AE7E90" w:rsidRPr="00F82F74">
        <w:rPr>
          <w:rFonts w:ascii="GHEA Mariam" w:hAnsi="GHEA Mariam"/>
          <w:color w:val="333333"/>
          <w:shd w:val="clear" w:color="auto" w:fill="FFFFFF"/>
          <w:lang w:val="hy-AM"/>
        </w:rPr>
        <w:t>ագր</w:t>
      </w:r>
      <w:r w:rsidR="00541524">
        <w:rPr>
          <w:rFonts w:ascii="GHEA Mariam" w:hAnsi="GHEA Mariam"/>
          <w:color w:val="333333"/>
          <w:shd w:val="clear" w:color="auto" w:fill="FFFFFF"/>
          <w:lang w:val="hy-AM"/>
        </w:rPr>
        <w:t>ում</w:t>
      </w:r>
      <w:r w:rsidRPr="00F82F74">
        <w:rPr>
          <w:rFonts w:ascii="GHEA Mariam" w:hAnsi="GHEA Mariam"/>
          <w:lang w:val="hy-AM"/>
        </w:rPr>
        <w:t xml:space="preserve"> </w:t>
      </w:r>
      <w:r w:rsidR="00AE7E90" w:rsidRPr="00F82F74">
        <w:rPr>
          <w:rFonts w:ascii="GHEA Mariam" w:hAnsi="GHEA Mariam"/>
          <w:lang w:val="hy-AM"/>
        </w:rPr>
        <w:t>եկամուտների ի</w:t>
      </w:r>
      <w:r w:rsidR="00AE7E90" w:rsidRPr="00F82F74">
        <w:rPr>
          <w:rFonts w:ascii="GHEA Mariam" w:hAnsi="GHEA Mariam" w:cs="Arial"/>
          <w:noProof/>
          <w:lang w:val="hy-AM"/>
        </w:rPr>
        <w:t>րատեսական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կանխատեսումների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համար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անհրաժեշտ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է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հաշվի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առնել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նաև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նախորդ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տա</w:t>
      </w:r>
      <w:r w:rsidR="00AE7E90" w:rsidRPr="00F82F74">
        <w:rPr>
          <w:rFonts w:ascii="GHEA Mariam" w:hAnsi="GHEA Mariam" w:cs="Sylfaen"/>
          <w:noProof/>
          <w:lang w:val="hy-AM"/>
        </w:rPr>
        <w:softHyphen/>
      </w:r>
      <w:r w:rsidR="00AE7E90" w:rsidRPr="00F82F74">
        <w:rPr>
          <w:rFonts w:ascii="GHEA Mariam" w:hAnsi="GHEA Mariam" w:cs="Arial"/>
          <w:noProof/>
          <w:lang w:val="hy-AM"/>
        </w:rPr>
        <w:t>րիներին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այդ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հարկերի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գանձելիության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մակարդակը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, </w:t>
      </w:r>
      <w:r w:rsidR="00AE7E90" w:rsidRPr="00F82F74">
        <w:rPr>
          <w:rFonts w:ascii="GHEA Mariam" w:hAnsi="GHEA Mariam" w:cs="Arial"/>
          <w:noProof/>
          <w:lang w:val="hy-AM"/>
        </w:rPr>
        <w:t>ինչպես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նաև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այս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բնագավառում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առ</w:t>
      </w:r>
      <w:r w:rsidR="00AE7E90" w:rsidRPr="00F82F74">
        <w:rPr>
          <w:rFonts w:ascii="GHEA Mariam" w:hAnsi="GHEA Mariam" w:cs="Sylfaen"/>
          <w:noProof/>
          <w:lang w:val="hy-AM"/>
        </w:rPr>
        <w:softHyphen/>
      </w:r>
      <w:r w:rsidR="00AE7E90" w:rsidRPr="00F82F74">
        <w:rPr>
          <w:rFonts w:ascii="GHEA Mariam" w:hAnsi="GHEA Mariam" w:cs="Arial"/>
          <w:noProof/>
          <w:lang w:val="hy-AM"/>
        </w:rPr>
        <w:t>կա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խնդիրների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առաջացման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պատճառները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ու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դրանք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հաղթահարելու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հնարավորությունները</w:t>
      </w:r>
      <w:r w:rsidR="00AE7E90" w:rsidRPr="00F82F74">
        <w:rPr>
          <w:rFonts w:ascii="GHEA Mariam" w:hAnsi="GHEA Mariam" w:cs="Times Armenian"/>
          <w:noProof/>
          <w:lang w:val="hy-AM"/>
        </w:rPr>
        <w:t>:</w:t>
      </w:r>
    </w:p>
    <w:p w14:paraId="55BFEBB6" w14:textId="77777777" w:rsidR="00642642" w:rsidRPr="00F82F74" w:rsidRDefault="00642642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Times Armenian"/>
          <w:noProof/>
          <w:lang w:val="hy-AM"/>
        </w:rPr>
      </w:pPr>
      <w:r w:rsidRPr="00F82F74">
        <w:rPr>
          <w:rFonts w:ascii="GHEA Mariam" w:hAnsi="GHEA Mariam"/>
          <w:lang w:val="hy-AM"/>
        </w:rPr>
        <w:t xml:space="preserve">     1)  Հարկեր և տուրքեր.</w:t>
      </w:r>
    </w:p>
    <w:p w14:paraId="3EC28420" w14:textId="77777777" w:rsidR="00AE7E90" w:rsidRPr="00F82F74" w:rsidRDefault="00AE7E90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Sylfaen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կանխատեսումներում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անհրաժեշտ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է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հաշվի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առնել</w:t>
      </w:r>
      <w:r w:rsidRPr="00F82F74">
        <w:rPr>
          <w:rFonts w:ascii="GHEA Mariam" w:hAnsi="GHEA Mariam" w:cs="Times Armenian"/>
          <w:noProof/>
          <w:lang w:val="hy-AM"/>
        </w:rPr>
        <w:t xml:space="preserve">, </w:t>
      </w:r>
      <w:r w:rsidRPr="00F82F74">
        <w:rPr>
          <w:rFonts w:ascii="GHEA Mariam" w:hAnsi="GHEA Mariam" w:cs="Arial"/>
          <w:noProof/>
          <w:lang w:val="hy-AM"/>
        </w:rPr>
        <w:t>որ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հարկով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հարկման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բազա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են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համարվում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հարկման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նպատակով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շուկա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յա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մոտարկ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կադաս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տրա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գնահատման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կարգը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սահմանող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օրենքով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մանված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կարգով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գնա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հատված՝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շուկայական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մոտարկ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կադաստրային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ները</w:t>
      </w:r>
      <w:r w:rsidRPr="00F82F74">
        <w:rPr>
          <w:rFonts w:ascii="GHEA Mariam" w:hAnsi="GHEA Mariam" w:cs="Sylfaen"/>
          <w:noProof/>
          <w:lang w:val="hy-AM"/>
        </w:rPr>
        <w:t xml:space="preserve">: </w:t>
      </w:r>
      <w:r w:rsidRPr="00F82F74">
        <w:rPr>
          <w:rFonts w:ascii="GHEA Mariam" w:hAnsi="GHEA Mariam" w:cs="Arial"/>
          <w:noProof/>
          <w:lang w:val="hy-AM"/>
        </w:rPr>
        <w:t>Բացի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այդ</w:t>
      </w:r>
      <w:r w:rsidRPr="00F82F74">
        <w:rPr>
          <w:rFonts w:ascii="GHEA Mariam" w:hAnsi="GHEA Mariam" w:cs="Sylfaen"/>
          <w:noProof/>
          <w:lang w:val="hy-AM"/>
        </w:rPr>
        <w:t xml:space="preserve">, </w:t>
      </w:r>
      <w:r w:rsidRPr="00F82F74">
        <w:rPr>
          <w:rFonts w:ascii="GHEA Mariam" w:hAnsi="GHEA Mariam" w:cs="Arial"/>
          <w:noProof/>
          <w:lang w:val="hy-AM"/>
        </w:rPr>
        <w:t>նույն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հարկային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օրենսգրքով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սահմանվել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է</w:t>
      </w:r>
      <w:r w:rsidRPr="00F82F74">
        <w:rPr>
          <w:rFonts w:ascii="GHEA Mariam" w:hAnsi="GHEA Mariam" w:cs="Sylfaen"/>
          <w:noProof/>
          <w:lang w:val="hy-AM"/>
        </w:rPr>
        <w:t xml:space="preserve">, </w:t>
      </w:r>
      <w:r w:rsidRPr="00F82F74">
        <w:rPr>
          <w:rFonts w:ascii="GHEA Mariam" w:hAnsi="GHEA Mariam" w:cs="Arial"/>
          <w:noProof/>
          <w:lang w:val="hy-AM"/>
        </w:rPr>
        <w:t>որ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="00107F82">
        <w:rPr>
          <w:rFonts w:ascii="GHEA Mariam" w:hAnsi="GHEA Mariam" w:cs="Sylfaen"/>
          <w:noProof/>
          <w:lang w:val="hy-AM"/>
        </w:rPr>
        <w:br/>
      </w:r>
      <w:r w:rsidRPr="00F82F74">
        <w:rPr>
          <w:rFonts w:ascii="GHEA Mariam" w:hAnsi="GHEA Mariam" w:cs="Sylfaen"/>
          <w:noProof/>
          <w:lang w:val="hy-AM"/>
        </w:rPr>
        <w:t xml:space="preserve">2021 </w:t>
      </w:r>
      <w:r w:rsidRPr="00F82F74">
        <w:rPr>
          <w:rFonts w:ascii="GHEA Mariam" w:hAnsi="GHEA Mariam" w:cs="Arial"/>
          <w:noProof/>
          <w:lang w:val="hy-AM"/>
        </w:rPr>
        <w:t>թվա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հարկը</w:t>
      </w:r>
      <w:r w:rsidRPr="00F82F74">
        <w:rPr>
          <w:rFonts w:ascii="GHEA Mariam" w:hAnsi="GHEA Mariam" w:cs="Sylfaen"/>
          <w:noProof/>
          <w:lang w:val="hy-AM"/>
        </w:rPr>
        <w:t xml:space="preserve"> (</w:t>
      </w:r>
      <w:r w:rsidRPr="00F82F74">
        <w:rPr>
          <w:rFonts w:ascii="GHEA Mariam" w:hAnsi="GHEA Mariam" w:cs="Arial"/>
          <w:noProof/>
          <w:lang w:val="hy-AM"/>
        </w:rPr>
        <w:t>բացա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ռու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թյամբ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գյուղատն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տե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սա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նշա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նա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կության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հողերի</w:t>
      </w:r>
      <w:r w:rsidRPr="00F82F74">
        <w:rPr>
          <w:rFonts w:ascii="GHEA Mariam" w:hAnsi="GHEA Mariam" w:cs="Sylfaen"/>
          <w:noProof/>
          <w:lang w:val="hy-AM"/>
        </w:rPr>
        <w:t xml:space="preserve">)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վարկվում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է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շուկա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յա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մոտարկված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կադաս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տրային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ների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ՀՀ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="00107F82" w:rsidRPr="00107F82">
        <w:rPr>
          <w:rFonts w:ascii="GHEA Mariam" w:hAnsi="GHEA Mariam" w:cs="Arial"/>
          <w:noProof/>
          <w:lang w:val="hy-AM"/>
        </w:rPr>
        <w:t>Հ</w:t>
      </w:r>
      <w:r w:rsidRPr="00F82F74">
        <w:rPr>
          <w:rFonts w:ascii="GHEA Mariam" w:hAnsi="GHEA Mariam" w:cs="Arial"/>
          <w:noProof/>
          <w:lang w:val="hy-AM"/>
        </w:rPr>
        <w:t>արկային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օրենսգրքի</w:t>
      </w:r>
      <w:r w:rsidRPr="00F82F74">
        <w:rPr>
          <w:rFonts w:ascii="GHEA Mariam" w:hAnsi="GHEA Mariam" w:cs="Sylfaen"/>
          <w:noProof/>
          <w:lang w:val="hy-AM"/>
        </w:rPr>
        <w:t xml:space="preserve"> 229-</w:t>
      </w:r>
      <w:r w:rsidRPr="00F82F74">
        <w:rPr>
          <w:rFonts w:ascii="GHEA Mariam" w:hAnsi="GHEA Mariam" w:cs="Arial"/>
          <w:noProof/>
          <w:lang w:val="hy-AM"/>
        </w:rPr>
        <w:t>րդ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հոդվածի</w:t>
      </w:r>
      <w:r w:rsidRPr="00F82F74">
        <w:rPr>
          <w:rFonts w:ascii="GHEA Mariam" w:hAnsi="GHEA Mariam" w:cs="Sylfaen"/>
          <w:noProof/>
          <w:lang w:val="hy-AM"/>
        </w:rPr>
        <w:t xml:space="preserve"> 1-</w:t>
      </w:r>
      <w:r w:rsidRPr="00F82F74">
        <w:rPr>
          <w:rFonts w:ascii="GHEA Mariam" w:hAnsi="GHEA Mariam" w:cs="Arial"/>
          <w:noProof/>
          <w:lang w:val="hy-AM"/>
        </w:rPr>
        <w:t>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մասի</w:t>
      </w:r>
      <w:r w:rsidRPr="00F82F74">
        <w:rPr>
          <w:rFonts w:ascii="GHEA Mariam" w:hAnsi="GHEA Mariam" w:cs="Sylfaen"/>
          <w:noProof/>
          <w:lang w:val="hy-AM"/>
        </w:rPr>
        <w:t xml:space="preserve"> 2-7-</w:t>
      </w:r>
      <w:r w:rsidRPr="00F82F74">
        <w:rPr>
          <w:rFonts w:ascii="GHEA Mariam" w:hAnsi="GHEA Mariam" w:cs="Arial"/>
          <w:noProof/>
          <w:lang w:val="hy-AM"/>
        </w:rPr>
        <w:t>րդ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կետերով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ման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դրույ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քա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չա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փերի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արտադրյալի</w:t>
      </w:r>
      <w:r w:rsidRPr="00F82F74">
        <w:rPr>
          <w:rFonts w:ascii="GHEA Mariam" w:hAnsi="GHEA Mariam" w:cs="Sylfaen"/>
          <w:noProof/>
          <w:lang w:val="hy-AM"/>
        </w:rPr>
        <w:t xml:space="preserve"> 25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, 2022 </w:t>
      </w:r>
      <w:r w:rsidRPr="00F82F74">
        <w:rPr>
          <w:rFonts w:ascii="GHEA Mariam" w:hAnsi="GHEA Mariam" w:cs="Arial"/>
          <w:noProof/>
          <w:lang w:val="hy-AM"/>
        </w:rPr>
        <w:t>թվա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lastRenderedPageBreak/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30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, 2023 </w:t>
      </w:r>
      <w:r w:rsidRPr="00F82F74">
        <w:rPr>
          <w:rFonts w:ascii="GHEA Mariam" w:hAnsi="GHEA Mariam" w:cs="Arial"/>
          <w:noProof/>
          <w:lang w:val="hy-AM"/>
        </w:rPr>
        <w:t>թվականի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35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, </w:t>
      </w:r>
      <w:r w:rsidR="00107F82">
        <w:rPr>
          <w:rFonts w:ascii="GHEA Mariam" w:hAnsi="GHEA Mariam" w:cs="Sylfaen"/>
          <w:noProof/>
          <w:lang w:val="hy-AM"/>
        </w:rPr>
        <w:br/>
      </w:r>
      <w:r w:rsidRPr="00F82F74">
        <w:rPr>
          <w:rFonts w:ascii="GHEA Mariam" w:hAnsi="GHEA Mariam" w:cs="Sylfaen"/>
          <w:noProof/>
          <w:lang w:val="hy-AM"/>
        </w:rPr>
        <w:t xml:space="preserve">2024 </w:t>
      </w:r>
      <w:r w:rsidRPr="00F82F74">
        <w:rPr>
          <w:rFonts w:ascii="GHEA Mariam" w:hAnsi="GHEA Mariam" w:cs="Arial"/>
          <w:noProof/>
          <w:lang w:val="hy-AM"/>
        </w:rPr>
        <w:t>թվա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50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, 2025 </w:t>
      </w:r>
      <w:r w:rsidRPr="00F82F74">
        <w:rPr>
          <w:rFonts w:ascii="GHEA Mariam" w:hAnsi="GHEA Mariam" w:cs="Arial"/>
          <w:noProof/>
          <w:lang w:val="hy-AM"/>
        </w:rPr>
        <w:t>թվականի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75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Sylfaen"/>
          <w:noProof/>
          <w:lang w:val="hy-AM"/>
        </w:rPr>
        <w:t xml:space="preserve"> 2026 </w:t>
      </w:r>
      <w:r w:rsidRPr="00F82F74">
        <w:rPr>
          <w:rFonts w:ascii="GHEA Mariam" w:hAnsi="GHEA Mariam" w:cs="Arial"/>
          <w:noProof/>
          <w:lang w:val="hy-AM"/>
        </w:rPr>
        <w:t>թվականի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հետագա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տարի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ների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100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>:</w:t>
      </w:r>
      <w:r w:rsidR="00642642" w:rsidRPr="00F82F74">
        <w:rPr>
          <w:rFonts w:ascii="GHEA Mariam" w:hAnsi="GHEA Mariam" w:cs="Sylfaen"/>
          <w:noProof/>
          <w:lang w:val="hy-AM"/>
        </w:rPr>
        <w:t xml:space="preserve"> </w:t>
      </w:r>
    </w:p>
    <w:p w14:paraId="4753A5C1" w14:textId="77777777" w:rsidR="00642642" w:rsidRPr="00F82F74" w:rsidRDefault="00642642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Sylfaen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Փոխադրամիջոցների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գույքահարկի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կանխատեսումներում</w:t>
      </w:r>
      <w:r w:rsidRPr="00F82F74">
        <w:rPr>
          <w:rFonts w:ascii="GHEA Mariam" w:hAnsi="GHEA Mariam" w:cs="Times Armenian"/>
          <w:noProof/>
          <w:lang w:val="hy-AM"/>
        </w:rPr>
        <w:t xml:space="preserve">  </w:t>
      </w:r>
      <w:r w:rsidRPr="00F82F74">
        <w:rPr>
          <w:rFonts w:ascii="GHEA Mariam" w:hAnsi="GHEA Mariam" w:cs="Arial"/>
          <w:noProof/>
          <w:lang w:val="hy-AM"/>
        </w:rPr>
        <w:t>հաշվի է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առնվել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փոխադրամիջոցների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գույքահարկով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հարկման բազան։</w:t>
      </w:r>
    </w:p>
    <w:p w14:paraId="6F0AA6B1" w14:textId="77777777" w:rsidR="00642642" w:rsidRPr="00F82F74" w:rsidRDefault="00642642" w:rsidP="005F24EF">
      <w:pPr>
        <w:autoSpaceDE w:val="0"/>
        <w:autoSpaceDN w:val="0"/>
        <w:spacing w:after="120" w:line="360" w:lineRule="auto"/>
        <w:ind w:firstLine="450"/>
        <w:jc w:val="both"/>
        <w:rPr>
          <w:rFonts w:ascii="GHEA Mariam" w:hAnsi="GHEA Mariam" w:cs="Times Armenian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Տեղական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տուրքերի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գծով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համայնքի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բյուջեի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եկամուտների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հաշվարկման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հիմք է ընդունվել համայնքի ունեցած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բազայի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գնահատումը</w:t>
      </w:r>
      <w:r w:rsidRPr="00F82F74">
        <w:rPr>
          <w:rFonts w:ascii="GHEA Mariam" w:hAnsi="GHEA Mariam" w:cs="Times Armenian"/>
          <w:noProof/>
          <w:lang w:val="hy-AM"/>
        </w:rPr>
        <w:t xml:space="preserve">, </w:t>
      </w:r>
      <w:r w:rsidRPr="00F82F74">
        <w:rPr>
          <w:rFonts w:ascii="GHEA Mariam" w:hAnsi="GHEA Mariam" w:cs="Arial"/>
          <w:noProof/>
          <w:lang w:val="hy-AM"/>
        </w:rPr>
        <w:t>քանի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որ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տեղական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տուրքերը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դրանց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դրույքաչափերը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պետք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է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սահմանվեն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համայնքի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տարեկան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բյուջեի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հաստատումից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առաջ</w:t>
      </w:r>
      <w:r w:rsidRPr="00F82F74">
        <w:rPr>
          <w:rFonts w:ascii="GHEA Mariam" w:hAnsi="GHEA Mariam" w:cs="Times Armenian"/>
          <w:noProof/>
          <w:lang w:val="hy-AM"/>
        </w:rPr>
        <w:t xml:space="preserve"> (</w:t>
      </w:r>
      <w:r w:rsidRPr="00F82F74">
        <w:rPr>
          <w:rFonts w:ascii="GHEA Mariam" w:hAnsi="GHEA Mariam" w:cs="Arial"/>
          <w:noProof/>
          <w:lang w:val="hy-AM"/>
        </w:rPr>
        <w:t>հիմք</w:t>
      </w:r>
      <w:r w:rsidR="00107F82" w:rsidRPr="00107F82">
        <w:rPr>
          <w:rFonts w:ascii="GHEA Mariam" w:hAnsi="GHEA Mariam" w:cs="Arial"/>
          <w:noProof/>
          <w:lang w:val="hy-AM"/>
        </w:rPr>
        <w:t>՝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Sylfaen"/>
          <w:noProof/>
          <w:lang w:val="hy-AM"/>
        </w:rPr>
        <w:t></w:t>
      </w:r>
      <w:r w:rsidRPr="00F82F74">
        <w:rPr>
          <w:rFonts w:ascii="GHEA Mariam" w:hAnsi="GHEA Mariam" w:cs="Arial"/>
          <w:noProof/>
          <w:lang w:val="hy-AM"/>
        </w:rPr>
        <w:t>Տեղական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տուր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քերի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վճարների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մասին</w:t>
      </w:r>
      <w:r w:rsidRPr="00F82F74">
        <w:rPr>
          <w:rFonts w:ascii="GHEA Mariam" w:hAnsi="GHEA Mariam" w:cs="Arial LatArm"/>
          <w:noProof/>
          <w:lang w:val="hy-AM"/>
        </w:rPr>
        <w:t>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Հայաստանի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Հանրապետության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օրենքի</w:t>
      </w:r>
      <w:r w:rsidRPr="00F82F74">
        <w:rPr>
          <w:rFonts w:ascii="GHEA Mariam" w:hAnsi="GHEA Mariam" w:cs="Times Armenian"/>
          <w:noProof/>
          <w:lang w:val="hy-AM"/>
        </w:rPr>
        <w:t xml:space="preserve"> 11-</w:t>
      </w:r>
      <w:r w:rsidRPr="00F82F74">
        <w:rPr>
          <w:rFonts w:ascii="GHEA Mariam" w:hAnsi="GHEA Mariam" w:cs="Arial"/>
          <w:noProof/>
          <w:lang w:val="hy-AM"/>
        </w:rPr>
        <w:t>րդ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հոդվածի</w:t>
      </w:r>
      <w:r w:rsidRPr="00F82F74">
        <w:rPr>
          <w:rFonts w:ascii="GHEA Mariam" w:hAnsi="GHEA Mariam" w:cs="Times Armenian"/>
          <w:noProof/>
          <w:lang w:val="hy-AM"/>
        </w:rPr>
        <w:t xml:space="preserve"> 1-</w:t>
      </w:r>
      <w:r w:rsidRPr="00F82F74">
        <w:rPr>
          <w:rFonts w:ascii="GHEA Mariam" w:hAnsi="GHEA Mariam" w:cs="Arial"/>
          <w:noProof/>
          <w:lang w:val="hy-AM"/>
        </w:rPr>
        <w:t>ին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մաս</w:t>
      </w:r>
      <w:r w:rsidRPr="00F82F74">
        <w:rPr>
          <w:rFonts w:ascii="GHEA Mariam" w:hAnsi="GHEA Mariam" w:cs="Times Armenian"/>
          <w:noProof/>
          <w:lang w:val="hy-AM"/>
        </w:rPr>
        <w:t xml:space="preserve">): </w:t>
      </w:r>
    </w:p>
    <w:p w14:paraId="06A9BC61" w14:textId="77777777" w:rsidR="002E2AA3" w:rsidRPr="00F82F74" w:rsidRDefault="00F94AA6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Times Armenian"/>
          <w:noProof/>
          <w:lang w:val="hy-AM"/>
        </w:rPr>
      </w:pPr>
      <w:r w:rsidRPr="00F82F74">
        <w:rPr>
          <w:rFonts w:ascii="GHEA Mariam" w:hAnsi="GHEA Mariam"/>
          <w:lang w:val="hy-AM"/>
        </w:rPr>
        <w:t xml:space="preserve">     </w:t>
      </w:r>
      <w:r w:rsidR="007A7654" w:rsidRPr="00F82F74">
        <w:rPr>
          <w:rFonts w:ascii="GHEA Mariam" w:hAnsi="GHEA Mariam"/>
          <w:lang w:val="hy-AM"/>
        </w:rPr>
        <w:t xml:space="preserve">     2) Պաշտոնական դրամաշնորհներ.</w:t>
      </w:r>
      <w:r w:rsidR="007A7654" w:rsidRPr="00F82F74">
        <w:rPr>
          <w:rFonts w:ascii="GHEA Mariam" w:hAnsi="GHEA Mariam"/>
          <w:lang w:val="hy-AM"/>
        </w:rPr>
        <w:tab/>
      </w:r>
      <w:r w:rsidR="007A7654" w:rsidRPr="00F82F74">
        <w:rPr>
          <w:rFonts w:ascii="GHEA Mariam" w:hAnsi="GHEA Mariam"/>
          <w:lang w:val="hy-AM"/>
        </w:rPr>
        <w:br/>
      </w:r>
      <w:r w:rsidR="002E2AA3" w:rsidRPr="00F82F74">
        <w:rPr>
          <w:rFonts w:ascii="GHEA Mariam" w:hAnsi="GHEA Mariam" w:cs="Sylfaen"/>
          <w:noProof/>
          <w:lang w:val="hy-AM"/>
        </w:rPr>
        <w:t></w:t>
      </w:r>
      <w:r w:rsidR="002E2AA3" w:rsidRPr="00F82F74">
        <w:rPr>
          <w:rFonts w:ascii="GHEA Mariam" w:hAnsi="GHEA Mariam" w:cs="Arial"/>
          <w:noProof/>
          <w:lang w:val="hy-AM"/>
        </w:rPr>
        <w:t>Հայաստանի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Հանրապետության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բյուջետային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համակարգի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մասին</w:t>
      </w:r>
      <w:r w:rsidR="002E2AA3" w:rsidRPr="00F82F74">
        <w:rPr>
          <w:rFonts w:ascii="GHEA Mariam" w:hAnsi="GHEA Mariam" w:cs="Arial LatArm"/>
          <w:noProof/>
          <w:lang w:val="hy-AM"/>
        </w:rPr>
        <w:t>»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ՀՀ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օրենքին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մա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պատասխան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համայնքների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վարչական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մասի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եկամուտների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կազմում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կարող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նախատեսվել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պետական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ստացվող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պաշտոնական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դրամաշնորհները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: </w:t>
      </w:r>
      <w:r w:rsidR="002E2AA3" w:rsidRPr="00F82F74">
        <w:rPr>
          <w:rFonts w:ascii="GHEA Mariam" w:hAnsi="GHEA Mariam" w:cs="Arial"/>
          <w:noProof/>
          <w:lang w:val="hy-AM"/>
        </w:rPr>
        <w:t>Դրանցից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տե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սակի՝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պետական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հատկացվող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ֆինանսական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համահարթեցման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դոտացիա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գումարները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կհաշվարկվեն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լիազորված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պետական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մարմնի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կողմից</w:t>
      </w:r>
      <w:r w:rsidR="002E2AA3" w:rsidRPr="00F82F74">
        <w:rPr>
          <w:rFonts w:ascii="GHEA Mariam" w:hAnsi="GHEA Mariam" w:cs="Times Armenian"/>
          <w:noProof/>
          <w:lang w:val="hy-AM"/>
        </w:rPr>
        <w:t>` «</w:t>
      </w:r>
      <w:r w:rsidR="002E2AA3" w:rsidRPr="00F82F74">
        <w:rPr>
          <w:rFonts w:ascii="GHEA Mariam" w:hAnsi="GHEA Mariam" w:cs="Arial"/>
          <w:noProof/>
          <w:lang w:val="hy-AM"/>
        </w:rPr>
        <w:t>Ֆինանսական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մա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հարթեցման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մասին</w:t>
      </w:r>
      <w:r w:rsidR="002E2AA3" w:rsidRPr="00F82F74">
        <w:rPr>
          <w:rFonts w:ascii="GHEA Mariam" w:hAnsi="GHEA Mariam" w:cs="Arial LatArm"/>
          <w:noProof/>
          <w:lang w:val="hy-AM"/>
        </w:rPr>
        <w:t>»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ՀՀ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օրենքով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սահմանված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սկզբունքներին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համապատասխան</w:t>
      </w:r>
      <w:r w:rsidR="002E2AA3" w:rsidRPr="00F82F74">
        <w:rPr>
          <w:rFonts w:ascii="GHEA Mariam" w:hAnsi="GHEA Mariam" w:cs="Times Armenian"/>
          <w:noProof/>
          <w:lang w:val="hy-AM"/>
        </w:rPr>
        <w:t>:</w:t>
      </w:r>
    </w:p>
    <w:p w14:paraId="38AC9441" w14:textId="77777777" w:rsidR="00107F82" w:rsidRDefault="0042764F" w:rsidP="005F24EF">
      <w:pPr>
        <w:spacing w:line="360" w:lineRule="auto"/>
        <w:jc w:val="both"/>
        <w:rPr>
          <w:rFonts w:ascii="GHEA Mariam" w:hAnsi="GHEA Mariam"/>
          <w:b/>
          <w:lang w:val="hy-AM"/>
        </w:rPr>
      </w:pPr>
      <w:r w:rsidRPr="00F82F74">
        <w:rPr>
          <w:rFonts w:ascii="GHEA Mariam" w:hAnsi="GHEA Mariam"/>
          <w:lang w:val="hy-AM"/>
        </w:rPr>
        <w:t xml:space="preserve">  </w:t>
      </w:r>
      <w:r w:rsidR="00107F82" w:rsidRPr="00107F82">
        <w:rPr>
          <w:rFonts w:ascii="GHEA Mariam" w:hAnsi="GHEA Mariam"/>
          <w:lang w:val="hy-AM"/>
        </w:rPr>
        <w:t xml:space="preserve">                   </w:t>
      </w:r>
      <w:r w:rsidRPr="00F82F74">
        <w:rPr>
          <w:rFonts w:ascii="GHEA Mariam" w:hAnsi="GHEA Mariam"/>
          <w:lang w:val="hy-AM"/>
        </w:rPr>
        <w:t xml:space="preserve">  3) Այլ եկամուտներ.</w:t>
      </w:r>
      <w:r w:rsidRPr="00F82F74">
        <w:rPr>
          <w:rFonts w:ascii="GHEA Mariam" w:hAnsi="GHEA Mariam"/>
          <w:lang w:val="hy-AM"/>
        </w:rPr>
        <w:tab/>
      </w:r>
      <w:r w:rsidRPr="00F82F74">
        <w:rPr>
          <w:rFonts w:ascii="GHEA Mariam" w:hAnsi="GHEA Mariam"/>
          <w:lang w:val="hy-AM"/>
        </w:rPr>
        <w:br/>
        <w:t xml:space="preserve">    </w:t>
      </w:r>
      <w:r w:rsidR="002E2AA3" w:rsidRPr="00F82F74">
        <w:rPr>
          <w:rFonts w:ascii="GHEA Mariam" w:hAnsi="GHEA Mariam" w:cs="Arial"/>
          <w:noProof/>
          <w:lang w:val="hy-AM"/>
        </w:rPr>
        <w:t>Այլ եկամուտներն են համայնքների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և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(</w:t>
      </w:r>
      <w:r w:rsidR="002E2AA3" w:rsidRPr="00F82F74">
        <w:rPr>
          <w:rFonts w:ascii="GHEA Mariam" w:hAnsi="GHEA Mariam" w:cs="Arial"/>
          <w:noProof/>
          <w:lang w:val="hy-AM"/>
        </w:rPr>
        <w:t>կամ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) </w:t>
      </w:r>
      <w:r w:rsidR="002E2AA3" w:rsidRPr="00F82F74">
        <w:rPr>
          <w:rFonts w:ascii="GHEA Mariam" w:hAnsi="GHEA Mariam" w:cs="Arial"/>
          <w:noProof/>
          <w:lang w:val="hy-AM"/>
        </w:rPr>
        <w:t>նրանց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հիմնադրած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ձեռնարկությունների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կողմից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քաղա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քա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ցիա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իրավական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պայմանագրերի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համապատասխան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գանձվող</w:t>
      </w:r>
      <w:r w:rsidR="002E2AA3" w:rsidRPr="00F82F74">
        <w:rPr>
          <w:rFonts w:ascii="GHEA Mariam" w:hAnsi="GHEA Mariam" w:cs="Sylfae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վճարները, համայնքի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ենթակայության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բյուջետային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հիմնարկների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գույքը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(</w:t>
      </w:r>
      <w:r w:rsidR="002E2AA3" w:rsidRPr="00F82F74">
        <w:rPr>
          <w:rFonts w:ascii="GHEA Mariam" w:hAnsi="GHEA Mariam" w:cs="Arial"/>
          <w:noProof/>
          <w:lang w:val="hy-AM"/>
        </w:rPr>
        <w:t>տարածքը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) </w:t>
      </w:r>
      <w:r w:rsidR="002E2AA3" w:rsidRPr="00F82F74">
        <w:rPr>
          <w:rFonts w:ascii="GHEA Mariam" w:hAnsi="GHEA Mariam" w:cs="Arial"/>
          <w:noProof/>
          <w:lang w:val="hy-AM"/>
        </w:rPr>
        <w:t>վարձա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կա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լության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տրամադրելիս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վարձակալական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վճարը, վարչական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իրավախախտումների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համար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տեղական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ինքնակառավարման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մար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մին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նե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կողմից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պատասխանատվության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միջոցների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կիրառումից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եկամուտների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և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այլ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եկամուտների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կազ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մում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հաշվառվող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, </w:t>
      </w:r>
      <w:r w:rsidR="002E2AA3" w:rsidRPr="00F82F74">
        <w:rPr>
          <w:rFonts w:ascii="GHEA Mariam" w:hAnsi="GHEA Mariam" w:cs="Arial"/>
          <w:noProof/>
          <w:lang w:val="hy-AM"/>
        </w:rPr>
        <w:t>վերը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չնշված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ցանկացած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այլ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եկամտատեսակի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գծով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մուտքերը, որոնց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կան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խա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տե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սումներում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նպատակահարմար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է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առաջնորդվել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քննարկվող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եկամտատեսակի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գծով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նա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խորդ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տարիների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հավաքագրման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միտումներով</w:t>
      </w:r>
      <w:r w:rsidR="00107F82" w:rsidRPr="00107F82">
        <w:rPr>
          <w:rFonts w:ascii="GHEA Mariam" w:hAnsi="GHEA Mariam" w:cs="Times Armenian"/>
          <w:noProof/>
          <w:lang w:val="hy-AM"/>
        </w:rPr>
        <w:t>՝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հաշվի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առնելով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համապատասխան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րա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բե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րու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թյունները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կարգավորող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իրավական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դաշտը</w:t>
      </w:r>
      <w:r w:rsidR="002E2AA3" w:rsidRPr="00F82F74">
        <w:rPr>
          <w:rFonts w:ascii="GHEA Mariam" w:hAnsi="GHEA Mariam" w:cs="Times Armenian"/>
          <w:noProof/>
          <w:lang w:val="hy-AM"/>
        </w:rPr>
        <w:t>:</w:t>
      </w:r>
      <w:r w:rsidRPr="00F82F74">
        <w:rPr>
          <w:rFonts w:ascii="GHEA Mariam" w:hAnsi="GHEA Mariam"/>
          <w:lang w:val="hy-AM"/>
        </w:rPr>
        <w:t xml:space="preserve">     </w:t>
      </w:r>
      <w:r w:rsidRPr="00F82F74">
        <w:rPr>
          <w:rFonts w:ascii="GHEA Mariam" w:hAnsi="GHEA Mariam"/>
          <w:lang w:val="hy-AM"/>
        </w:rPr>
        <w:tab/>
      </w:r>
      <w:r w:rsidR="007A7654" w:rsidRPr="00F82F74">
        <w:rPr>
          <w:rFonts w:ascii="GHEA Mariam" w:hAnsi="GHEA Mariam"/>
          <w:lang w:val="hy-AM"/>
        </w:rPr>
        <w:br/>
      </w:r>
      <w:r w:rsidR="007A7654" w:rsidRPr="00F82F74">
        <w:rPr>
          <w:rFonts w:ascii="GHEA Mariam" w:hAnsi="GHEA Mariam"/>
          <w:b/>
          <w:lang w:val="hy-AM"/>
        </w:rPr>
        <w:t xml:space="preserve"> </w:t>
      </w:r>
    </w:p>
    <w:p w14:paraId="4FC0523C" w14:textId="77777777" w:rsidR="005F24EF" w:rsidRDefault="005F24EF" w:rsidP="005F24EF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201FB2B9" w14:textId="77777777" w:rsidR="005F24EF" w:rsidRDefault="005F24EF" w:rsidP="005F24EF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7B181E66" w14:textId="77777777" w:rsidR="005F24EF" w:rsidRDefault="005F24EF" w:rsidP="005F24EF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67531BEC" w14:textId="77777777" w:rsidR="0001655A" w:rsidRPr="00F82F74" w:rsidRDefault="005F0A8F" w:rsidP="005F24EF">
      <w:pPr>
        <w:spacing w:line="360" w:lineRule="auto"/>
        <w:jc w:val="both"/>
        <w:rPr>
          <w:rFonts w:ascii="GHEA Mariam" w:hAnsi="GHEA Mariam"/>
          <w:lang w:val="hy-AM"/>
        </w:rPr>
      </w:pPr>
      <w:r w:rsidRPr="00F82F74">
        <w:rPr>
          <w:rFonts w:ascii="GHEA Mariam" w:hAnsi="GHEA Mariam"/>
          <w:b/>
          <w:lang w:val="hy-AM"/>
        </w:rPr>
        <w:t>2. Բյուջեի ծախսերի կանխատեսում</w:t>
      </w:r>
      <w:r w:rsidRPr="00F82F74">
        <w:rPr>
          <w:rFonts w:ascii="GHEA Mariam" w:hAnsi="GHEA Mariam"/>
          <w:lang w:val="hy-AM"/>
        </w:rPr>
        <w:tab/>
      </w:r>
    </w:p>
    <w:p w14:paraId="7A632A16" w14:textId="5B737563" w:rsidR="00107F82" w:rsidRDefault="0001655A" w:rsidP="005F24EF">
      <w:pPr>
        <w:pStyle w:val="aa"/>
        <w:spacing w:line="360" w:lineRule="auto"/>
        <w:jc w:val="both"/>
        <w:rPr>
          <w:rFonts w:ascii="GHEA Mariam" w:hAnsi="GHEA Mariam"/>
          <w:noProof/>
          <w:lang w:val="hy-AM"/>
        </w:rPr>
      </w:pPr>
      <w:r w:rsidRPr="00F82F74">
        <w:rPr>
          <w:rFonts w:ascii="GHEA Mariam" w:hAnsi="GHEA Mariam"/>
          <w:lang w:val="hy-AM"/>
        </w:rPr>
        <w:t xml:space="preserve">   </w:t>
      </w:r>
      <w:r w:rsidR="00254CAB" w:rsidRPr="00254CAB">
        <w:rPr>
          <w:rFonts w:ascii="GHEA Mariam" w:hAnsi="GHEA Mariam"/>
          <w:lang w:val="hy-AM"/>
        </w:rPr>
        <w:t>Նոր Հաճը</w:t>
      </w:r>
      <w:r w:rsidR="00254CAB">
        <w:rPr>
          <w:rFonts w:ascii="GHEA Mariam" w:hAnsi="GHEA Mariam"/>
        </w:rPr>
        <w:t>ն</w:t>
      </w:r>
      <w:r w:rsidRPr="00F82F74">
        <w:rPr>
          <w:rFonts w:ascii="GHEA Mariam" w:hAnsi="GHEA Mariam"/>
          <w:lang w:val="hy-AM"/>
        </w:rPr>
        <w:t xml:space="preserve"> համայնքի 202</w:t>
      </w:r>
      <w:r w:rsidR="008A4BB4">
        <w:rPr>
          <w:rFonts w:ascii="GHEA Mariam" w:hAnsi="GHEA Mariam"/>
          <w:lang w:val="hy-AM"/>
        </w:rPr>
        <w:t>4</w:t>
      </w:r>
      <w:r w:rsidRPr="00F82F74">
        <w:rPr>
          <w:rFonts w:ascii="GHEA Mariam" w:hAnsi="GHEA Mariam"/>
          <w:lang w:val="hy-AM"/>
        </w:rPr>
        <w:t>-202</w:t>
      </w:r>
      <w:r w:rsidR="008A4BB4">
        <w:rPr>
          <w:rFonts w:ascii="GHEA Mariam" w:hAnsi="GHEA Mariam"/>
          <w:lang w:val="hy-AM"/>
        </w:rPr>
        <w:t>6</w:t>
      </w:r>
      <w:r w:rsidRPr="00F82F74">
        <w:rPr>
          <w:rFonts w:ascii="GHEA Mariam" w:hAnsi="GHEA Mariam"/>
          <w:lang w:val="hy-AM"/>
        </w:rPr>
        <w:t xml:space="preserve"> թվականների </w:t>
      </w:r>
      <w:r w:rsidRPr="00F82F74">
        <w:rPr>
          <w:rFonts w:ascii="GHEA Mariam" w:hAnsi="GHEA Mariam"/>
          <w:color w:val="333333"/>
          <w:shd w:val="clear" w:color="auto" w:fill="FFFFFF"/>
          <w:lang w:val="hy-AM"/>
        </w:rPr>
        <w:t>միջնաժամկետ ծախսերի ծրագր</w:t>
      </w:r>
      <w:r w:rsidR="00F82F74">
        <w:rPr>
          <w:rFonts w:ascii="GHEA Mariam" w:hAnsi="GHEA Mariam"/>
          <w:color w:val="333333"/>
          <w:shd w:val="clear" w:color="auto" w:fill="FFFFFF"/>
          <w:lang w:val="hy-AM"/>
        </w:rPr>
        <w:t>ի</w:t>
      </w:r>
      <w:r w:rsidRPr="00F82F74">
        <w:rPr>
          <w:rFonts w:ascii="GHEA Mariam" w:hAnsi="GHEA Mariam"/>
          <w:lang w:val="hy-AM"/>
        </w:rPr>
        <w:t xml:space="preserve"> ծախսերի ի</w:t>
      </w:r>
      <w:r w:rsidRPr="00F82F74">
        <w:rPr>
          <w:rFonts w:ascii="GHEA Mariam" w:hAnsi="GHEA Mariam"/>
          <w:noProof/>
          <w:lang w:val="hy-AM"/>
        </w:rPr>
        <w:t>րատեսական կանխատեսումների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/>
          <w:noProof/>
          <w:lang w:val="hy-AM"/>
        </w:rPr>
        <w:t>համար հիմք է հանդիսացել համայնքի հնգամյա զարգացման ծրագիրը</w:t>
      </w:r>
      <w:r w:rsidR="00F82F74">
        <w:rPr>
          <w:rFonts w:ascii="GHEA Mariam" w:hAnsi="GHEA Mariam"/>
          <w:noProof/>
          <w:lang w:val="hy-AM"/>
        </w:rPr>
        <w:t>։</w:t>
      </w:r>
    </w:p>
    <w:p w14:paraId="495289C6" w14:textId="77777777" w:rsidR="00F82F74" w:rsidRDefault="005F0A8F" w:rsidP="00107F82">
      <w:pPr>
        <w:pStyle w:val="aa"/>
        <w:spacing w:line="360" w:lineRule="auto"/>
        <w:jc w:val="both"/>
        <w:rPr>
          <w:rFonts w:ascii="GHEA Mariam" w:hAnsi="GHEA Mariam"/>
          <w:b/>
          <w:lang w:val="hy-AM"/>
        </w:rPr>
      </w:pPr>
      <w:r w:rsidRPr="00F82F74">
        <w:rPr>
          <w:rFonts w:ascii="GHEA Mariam" w:hAnsi="GHEA Mariam"/>
          <w:lang w:val="hy-AM"/>
        </w:rPr>
        <w:br/>
      </w:r>
      <w:r w:rsidR="00F82F74">
        <w:rPr>
          <w:rFonts w:ascii="GHEA Mariam" w:hAnsi="GHEA Mariam"/>
          <w:b/>
          <w:lang w:val="hy-AM"/>
        </w:rPr>
        <w:t xml:space="preserve">                      </w:t>
      </w:r>
    </w:p>
    <w:p w14:paraId="7E7C4D76" w14:textId="4C7323D5" w:rsidR="00F94AA6" w:rsidRPr="00107F82" w:rsidRDefault="00FE36BE" w:rsidP="00072195">
      <w:pPr>
        <w:pStyle w:val="aa"/>
        <w:spacing w:line="360" w:lineRule="auto"/>
        <w:jc w:val="center"/>
        <w:rPr>
          <w:rFonts w:ascii="GHEA Mariam" w:hAnsi="GHEA Mariam"/>
          <w:bCs/>
          <w:lang w:val="hy-AM"/>
        </w:rPr>
      </w:pPr>
      <w:r w:rsidRPr="00107F82">
        <w:rPr>
          <w:rFonts w:ascii="GHEA Mariam" w:hAnsi="GHEA Mariam"/>
          <w:bCs/>
          <w:lang w:val="hy-AM"/>
        </w:rPr>
        <w:t>ՀԱՄԱՅՆՔԻ ՂԵԿԱՎԱՐ՝</w:t>
      </w:r>
      <w:r w:rsidR="00757150" w:rsidRPr="00107F82">
        <w:rPr>
          <w:rFonts w:ascii="GHEA Mariam" w:hAnsi="GHEA Mariam"/>
          <w:bCs/>
          <w:lang w:val="hy-AM"/>
        </w:rPr>
        <w:t xml:space="preserve">     </w:t>
      </w:r>
      <w:r w:rsidR="00072195" w:rsidRPr="00107F82">
        <w:rPr>
          <w:rFonts w:ascii="GHEA Mariam" w:hAnsi="GHEA Mariam"/>
          <w:bCs/>
          <w:lang w:val="hy-AM"/>
        </w:rPr>
        <w:t xml:space="preserve">    </w:t>
      </w:r>
      <w:r w:rsidR="00F82F74" w:rsidRPr="00107F82">
        <w:rPr>
          <w:rFonts w:ascii="GHEA Mariam" w:hAnsi="GHEA Mariam"/>
          <w:bCs/>
          <w:lang w:val="hy-AM"/>
        </w:rPr>
        <w:t xml:space="preserve">     </w:t>
      </w:r>
      <w:r w:rsidR="00757150" w:rsidRPr="00107F82">
        <w:rPr>
          <w:rFonts w:ascii="GHEA Mariam" w:hAnsi="GHEA Mariam"/>
          <w:bCs/>
          <w:lang w:val="hy-AM"/>
        </w:rPr>
        <w:tab/>
      </w:r>
      <w:r w:rsidR="00072195" w:rsidRPr="00107F82">
        <w:rPr>
          <w:rFonts w:ascii="GHEA Mariam" w:hAnsi="GHEA Mariam"/>
          <w:bCs/>
          <w:lang w:val="hy-AM"/>
        </w:rPr>
        <w:t xml:space="preserve">                        </w:t>
      </w:r>
      <w:r w:rsidR="005F3828">
        <w:rPr>
          <w:rFonts w:ascii="GHEA Mariam" w:hAnsi="GHEA Mariam"/>
          <w:bCs/>
          <w:lang w:val="hy-AM"/>
        </w:rPr>
        <w:t>Գ</w:t>
      </w:r>
      <w:r w:rsidR="00881648" w:rsidRPr="00107F82">
        <w:rPr>
          <w:rFonts w:ascii="Cambria Math" w:hAnsi="Cambria Math" w:cs="Cambria Math"/>
          <w:bCs/>
          <w:lang w:val="hy-AM"/>
        </w:rPr>
        <w:t>․</w:t>
      </w:r>
      <w:r w:rsidR="00072195" w:rsidRPr="00107F82">
        <w:rPr>
          <w:rFonts w:ascii="Cambria Math" w:hAnsi="Cambria Math" w:cs="Cambria Math"/>
          <w:bCs/>
          <w:lang w:val="hy-AM"/>
        </w:rPr>
        <w:t xml:space="preserve"> </w:t>
      </w:r>
      <w:r w:rsidR="005F3828">
        <w:rPr>
          <w:rFonts w:ascii="GHEA Mariam" w:hAnsi="GHEA Mariam"/>
          <w:bCs/>
          <w:lang w:val="hy-AM"/>
        </w:rPr>
        <w:t>ՄԱԹԵՎՈՍՅԱՆ</w:t>
      </w:r>
    </w:p>
    <w:p w14:paraId="01B4B496" w14:textId="77777777" w:rsidR="00840905" w:rsidRPr="00107F82" w:rsidRDefault="00840905" w:rsidP="00FE36BE">
      <w:pPr>
        <w:spacing w:line="360" w:lineRule="auto"/>
        <w:jc w:val="center"/>
        <w:rPr>
          <w:rFonts w:ascii="GHEA Mariam" w:hAnsi="GHEA Mariam"/>
          <w:bCs/>
          <w:lang w:val="hy-AM"/>
        </w:rPr>
      </w:pPr>
    </w:p>
    <w:p w14:paraId="0C8096C4" w14:textId="77777777" w:rsidR="00840905" w:rsidRPr="00F82F74" w:rsidRDefault="00840905" w:rsidP="00FE36BE">
      <w:pPr>
        <w:spacing w:line="360" w:lineRule="auto"/>
        <w:jc w:val="center"/>
        <w:rPr>
          <w:rFonts w:ascii="GHEA Mariam" w:hAnsi="GHEA Mariam"/>
          <w:b/>
          <w:lang w:val="hy-AM"/>
        </w:rPr>
      </w:pPr>
    </w:p>
    <w:p w14:paraId="3C24A07E" w14:textId="77777777" w:rsidR="00541E12" w:rsidRPr="00F82F74" w:rsidRDefault="00541E12" w:rsidP="00FE36BE">
      <w:pPr>
        <w:spacing w:line="360" w:lineRule="auto"/>
        <w:jc w:val="center"/>
        <w:rPr>
          <w:rFonts w:ascii="GHEA Mariam" w:hAnsi="GHEA Mariam"/>
          <w:b/>
          <w:lang w:val="hy-AM"/>
        </w:rPr>
      </w:pPr>
    </w:p>
    <w:p w14:paraId="642DD096" w14:textId="77777777" w:rsidR="00541E12" w:rsidRPr="00F82F74" w:rsidRDefault="00541E12" w:rsidP="00FE36BE">
      <w:pPr>
        <w:spacing w:line="360" w:lineRule="auto"/>
        <w:jc w:val="center"/>
        <w:rPr>
          <w:rFonts w:ascii="GHEA Mariam" w:hAnsi="GHEA Mariam"/>
          <w:b/>
          <w:lang w:val="hy-AM"/>
        </w:rPr>
      </w:pPr>
    </w:p>
    <w:p w14:paraId="4CA7FEB5" w14:textId="77777777" w:rsidR="00840905" w:rsidRPr="007F1C93" w:rsidRDefault="00840905" w:rsidP="00840905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Pr="007F1C93">
        <w:rPr>
          <w:rFonts w:ascii="GHEA Mariam" w:hAnsi="GHEA Mariam"/>
          <w:b/>
          <w:lang w:val="hy-AM"/>
        </w:rPr>
        <w:t>ԵՂԵԿԱՆՔ</w:t>
      </w:r>
    </w:p>
    <w:p w14:paraId="63E33507" w14:textId="32740C68" w:rsidR="00840905" w:rsidRPr="00D45FD3" w:rsidRDefault="00840905" w:rsidP="0084090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>«</w:t>
      </w:r>
      <w:r w:rsidRPr="0053369D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="005F3828">
        <w:rPr>
          <w:rFonts w:ascii="GHEA Mariam" w:hAnsi="GHEA Mariam"/>
          <w:b/>
          <w:lang w:val="hy-AM"/>
        </w:rPr>
        <w:t>ՆՈՐ ՀԱՃԸՆ</w:t>
      </w:r>
      <w:r w:rsidRPr="0053369D">
        <w:rPr>
          <w:rFonts w:ascii="GHEA Mariam" w:hAnsi="GHEA Mariam"/>
          <w:b/>
          <w:lang w:val="hy-AM"/>
        </w:rPr>
        <w:t xml:space="preserve"> ՀԱՄԱՅՆՔԻ </w:t>
      </w:r>
      <w:r w:rsidR="0001655A" w:rsidRPr="0001655A">
        <w:rPr>
          <w:rFonts w:ascii="GHEA Mariam" w:hAnsi="GHEA Mariam"/>
          <w:b/>
          <w:lang w:val="hy-AM"/>
        </w:rPr>
        <w:t>202</w:t>
      </w:r>
      <w:r w:rsidR="008A4BB4">
        <w:rPr>
          <w:rFonts w:ascii="GHEA Mariam" w:hAnsi="GHEA Mariam"/>
          <w:b/>
          <w:lang w:val="hy-AM"/>
        </w:rPr>
        <w:t>4</w:t>
      </w:r>
      <w:r w:rsidR="0001655A" w:rsidRPr="0001655A">
        <w:rPr>
          <w:rFonts w:ascii="GHEA Mariam" w:hAnsi="GHEA Mariam"/>
          <w:b/>
          <w:lang w:val="hy-AM"/>
        </w:rPr>
        <w:t>-202</w:t>
      </w:r>
      <w:r w:rsidR="008A4BB4">
        <w:rPr>
          <w:rFonts w:ascii="GHEA Mariam" w:hAnsi="GHEA Mariam"/>
          <w:b/>
          <w:lang w:val="hy-AM"/>
        </w:rPr>
        <w:t>6</w:t>
      </w:r>
      <w:r w:rsidR="0001655A" w:rsidRPr="0001655A">
        <w:rPr>
          <w:rFonts w:ascii="GHEA Mariam" w:hAnsi="GHEA Mariam"/>
          <w:b/>
          <w:lang w:val="hy-AM"/>
        </w:rPr>
        <w:t xml:space="preserve"> </w:t>
      </w:r>
      <w:r w:rsidR="0001655A" w:rsidRPr="0001655A">
        <w:rPr>
          <w:rFonts w:ascii="GHEA Mariam" w:hAnsi="GHEA Mariam" w:cs="Arial"/>
          <w:b/>
          <w:noProof/>
          <w:lang w:val="hy-AM"/>
        </w:rPr>
        <w:t>ԹՎԱԿԱՆՆԵՐԻ</w:t>
      </w:r>
      <w:r w:rsidR="0001655A" w:rsidRPr="0001655A">
        <w:rPr>
          <w:rFonts w:ascii="GHEA Mariam" w:hAnsi="GHEA Mariam"/>
          <w:b/>
          <w:noProof/>
          <w:lang w:val="hy-AM"/>
        </w:rPr>
        <w:t xml:space="preserve"> </w:t>
      </w:r>
      <w:r w:rsidR="0001655A" w:rsidRPr="0001655A">
        <w:rPr>
          <w:rFonts w:ascii="GHEA Mariam" w:hAnsi="GHEA Mariam" w:cs="Arial"/>
          <w:b/>
          <w:noProof/>
          <w:lang w:val="hy-AM"/>
        </w:rPr>
        <w:t>ՄԻՋՆԱԺԱՄԿԵՏ</w:t>
      </w:r>
      <w:r w:rsidR="0001655A" w:rsidRPr="0001655A">
        <w:rPr>
          <w:rFonts w:ascii="GHEA Mariam" w:hAnsi="GHEA Mariam"/>
          <w:b/>
          <w:noProof/>
          <w:lang w:val="hy-AM"/>
        </w:rPr>
        <w:t xml:space="preserve"> </w:t>
      </w:r>
      <w:r w:rsidR="0001655A" w:rsidRPr="0001655A">
        <w:rPr>
          <w:rFonts w:ascii="GHEA Mariam" w:hAnsi="GHEA Mariam" w:cs="Arial"/>
          <w:b/>
          <w:noProof/>
          <w:lang w:val="hy-AM"/>
        </w:rPr>
        <w:t>ԾԱԽՍԵՐԻ</w:t>
      </w:r>
      <w:r w:rsidR="0001655A" w:rsidRPr="0001655A">
        <w:rPr>
          <w:rFonts w:ascii="GHEA Mariam" w:hAnsi="GHEA Mariam"/>
          <w:b/>
          <w:noProof/>
          <w:lang w:val="hy-AM"/>
        </w:rPr>
        <w:t xml:space="preserve"> </w:t>
      </w:r>
      <w:r w:rsidR="00193904">
        <w:rPr>
          <w:rFonts w:ascii="GHEA Mariam" w:hAnsi="GHEA Mariam" w:cs="Arial"/>
          <w:b/>
          <w:noProof/>
          <w:lang w:val="hy-AM"/>
        </w:rPr>
        <w:t>ԾՐԱԳ</w:t>
      </w:r>
      <w:r w:rsidR="0001655A" w:rsidRPr="0001655A">
        <w:rPr>
          <w:rFonts w:ascii="GHEA Mariam" w:hAnsi="GHEA Mariam" w:cs="Arial"/>
          <w:b/>
          <w:noProof/>
          <w:lang w:val="hy-AM"/>
        </w:rPr>
        <w:t>Ի</w:t>
      </w:r>
      <w:r w:rsidR="00193904">
        <w:rPr>
          <w:rFonts w:ascii="GHEA Mariam" w:hAnsi="GHEA Mariam" w:cs="Arial"/>
          <w:b/>
          <w:noProof/>
          <w:lang w:val="hy-AM"/>
        </w:rPr>
        <w:t>ՐԸ</w:t>
      </w:r>
      <w:r w:rsidR="0001655A" w:rsidRPr="0001655A">
        <w:rPr>
          <w:rFonts w:ascii="GHEA Grapalat" w:hAnsi="GHEA Grapalat"/>
          <w:b/>
          <w:noProof/>
          <w:lang w:val="hy-AM"/>
        </w:rPr>
        <w:t xml:space="preserve"> </w:t>
      </w:r>
      <w:r w:rsidRPr="0053369D">
        <w:rPr>
          <w:rFonts w:ascii="GHEA Mariam" w:hAnsi="GHEA Mariam"/>
          <w:b/>
          <w:lang w:val="hy-AM"/>
        </w:rPr>
        <w:t>ՀԱՍՏԱՏԵԼՈՒ ՄԱՍԻՆ</w:t>
      </w:r>
      <w:r w:rsidRPr="00CD7BEC">
        <w:rPr>
          <w:rFonts w:ascii="GHEA Mariam" w:hAnsi="GHEA Mariam" w:cs="Sylfaen"/>
          <w:lang w:val="hy-AM"/>
        </w:rPr>
        <w:t>»</w:t>
      </w:r>
      <w:r w:rsidRPr="00757150">
        <w:rPr>
          <w:rFonts w:ascii="GHEA Mariam" w:hAnsi="GHEA Mariam" w:cs="Sylfaen"/>
          <w:lang w:val="hy-AM"/>
        </w:rPr>
        <w:t xml:space="preserve"> </w:t>
      </w:r>
      <w:r w:rsidRPr="0053369D">
        <w:rPr>
          <w:rStyle w:val="a4"/>
          <w:rFonts w:ascii="GHEA Mariam" w:hAnsi="GHEA Mariam"/>
          <w:lang w:val="hy-AM"/>
        </w:rPr>
        <w:t xml:space="preserve"> </w:t>
      </w:r>
      <w:r w:rsidR="005F3828">
        <w:rPr>
          <w:rFonts w:ascii="GHEA Mariam" w:hAnsi="GHEA Mariam"/>
          <w:b/>
          <w:lang w:val="hy-AM"/>
        </w:rPr>
        <w:t>ՆՈՐ ՀԱՃԸՆ</w:t>
      </w:r>
      <w:r w:rsidRPr="00E85A2F">
        <w:rPr>
          <w:rFonts w:ascii="GHEA Mariam" w:hAnsi="GHEA Mariam"/>
          <w:b/>
          <w:lang w:val="hy-AM"/>
        </w:rPr>
        <w:t xml:space="preserve"> ՀԱՄԱՅՆՔԻ ԱՎԱԳԱՆՈՒ ՈՐՈՇՄԱՆ</w:t>
      </w:r>
      <w:r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</w:p>
    <w:p w14:paraId="1E762E21" w14:textId="77777777" w:rsidR="00840905" w:rsidRPr="007F1C93" w:rsidRDefault="00840905" w:rsidP="00840905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 xml:space="preserve">  </w:t>
      </w:r>
    </w:p>
    <w:p w14:paraId="36D460A3" w14:textId="595B37B3" w:rsidR="00840905" w:rsidRDefault="00840905" w:rsidP="00840905">
      <w:pPr>
        <w:spacing w:line="360" w:lineRule="auto"/>
        <w:jc w:val="both"/>
        <w:rPr>
          <w:rFonts w:ascii="GHEA Mariam" w:hAnsi="GHEA Mariam"/>
          <w:lang w:val="hy-AM"/>
        </w:rPr>
      </w:pPr>
      <w:r w:rsidRPr="0053369D">
        <w:rPr>
          <w:rFonts w:ascii="GHEA Mariam" w:hAnsi="GHEA Mariam"/>
          <w:lang w:val="hy-AM"/>
        </w:rPr>
        <w:t xml:space="preserve">«Հայաստանի Հանրապետության Կոտայքի մարզի </w:t>
      </w:r>
      <w:r w:rsidR="005F3828">
        <w:rPr>
          <w:rFonts w:ascii="GHEA Mariam" w:hAnsi="GHEA Mariam"/>
          <w:lang w:val="hy-AM"/>
        </w:rPr>
        <w:t>Նոր Հաճըն</w:t>
      </w:r>
      <w:r w:rsidR="0001655A" w:rsidRPr="0001655A">
        <w:rPr>
          <w:rFonts w:ascii="GHEA Mariam" w:hAnsi="GHEA Mariam"/>
          <w:lang w:val="hy-AM"/>
        </w:rPr>
        <w:t xml:space="preserve"> համայնքի 202</w:t>
      </w:r>
      <w:r w:rsidR="008A4BB4">
        <w:rPr>
          <w:rFonts w:ascii="GHEA Mariam" w:hAnsi="GHEA Mariam"/>
          <w:lang w:val="hy-AM"/>
        </w:rPr>
        <w:t>4</w:t>
      </w:r>
      <w:r w:rsidR="0001655A" w:rsidRPr="0001655A">
        <w:rPr>
          <w:rFonts w:ascii="GHEA Mariam" w:hAnsi="GHEA Mariam"/>
          <w:lang w:val="hy-AM"/>
        </w:rPr>
        <w:t>-202</w:t>
      </w:r>
      <w:r w:rsidR="008A4BB4">
        <w:rPr>
          <w:rFonts w:ascii="GHEA Mariam" w:hAnsi="GHEA Mariam"/>
          <w:lang w:val="hy-AM"/>
        </w:rPr>
        <w:t>6</w:t>
      </w:r>
      <w:r w:rsidR="0001655A" w:rsidRPr="0001655A">
        <w:rPr>
          <w:rFonts w:ascii="GHEA Mariam" w:hAnsi="GHEA Mariam"/>
          <w:lang w:val="hy-AM"/>
        </w:rPr>
        <w:t xml:space="preserve"> թվականների </w:t>
      </w:r>
      <w:r w:rsidR="0001655A" w:rsidRPr="0001655A">
        <w:rPr>
          <w:rFonts w:ascii="GHEA Mariam" w:hAnsi="GHEA Mariam"/>
          <w:color w:val="333333"/>
          <w:shd w:val="clear" w:color="auto" w:fill="FFFFFF"/>
          <w:lang w:val="hy-AM"/>
        </w:rPr>
        <w:t>միջնաժամկետ ծախսերի ծրագիր</w:t>
      </w:r>
      <w:r w:rsidR="00193904">
        <w:rPr>
          <w:rFonts w:ascii="GHEA Mariam" w:hAnsi="GHEA Mariam"/>
          <w:color w:val="333333"/>
          <w:shd w:val="clear" w:color="auto" w:fill="FFFFFF"/>
          <w:lang w:val="hy-AM"/>
        </w:rPr>
        <w:t>ը</w:t>
      </w:r>
      <w:r w:rsidRPr="0053369D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հաստատելու մասին</w:t>
      </w:r>
      <w:r w:rsidRPr="0053369D">
        <w:rPr>
          <w:rFonts w:ascii="GHEA Mariam" w:hAnsi="GHEA Mariam"/>
          <w:lang w:val="hy-AM"/>
        </w:rPr>
        <w:t>»</w:t>
      </w:r>
      <w:r w:rsidRPr="008309B9">
        <w:rPr>
          <w:rFonts w:ascii="GHEA Mariam" w:hAnsi="GHEA Mariam" w:cs="Sylfaen"/>
          <w:lang w:val="hy-AM"/>
        </w:rPr>
        <w:t xml:space="preserve"> </w:t>
      </w:r>
      <w:r w:rsidR="005F3828">
        <w:rPr>
          <w:rFonts w:ascii="GHEA Mariam" w:hAnsi="GHEA Mariam"/>
          <w:lang w:val="hy-AM"/>
        </w:rPr>
        <w:t>Նոր Հաճըն</w:t>
      </w:r>
      <w:r w:rsidRPr="007F1C93">
        <w:rPr>
          <w:rFonts w:ascii="GHEA Mariam" w:hAnsi="GHEA Mariam"/>
          <w:lang w:val="hy-AM"/>
        </w:rPr>
        <w:t xml:space="preserve"> համայնքի ավագանու որոշման նախագծի ընդունման առնչությամբ</w:t>
      </w:r>
      <w:r>
        <w:rPr>
          <w:rFonts w:ascii="GHEA Mariam" w:hAnsi="GHEA Mariam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Pr="007F1C93">
        <w:rPr>
          <w:rFonts w:ascii="GHEA Mariam" w:hAnsi="GHEA Mariam"/>
          <w:lang w:val="hy-AM"/>
        </w:rPr>
        <w:tab/>
      </w:r>
    </w:p>
    <w:p w14:paraId="0C8C0CFB" w14:textId="77777777" w:rsidR="00072195" w:rsidRDefault="00072195" w:rsidP="00840905">
      <w:pPr>
        <w:spacing w:line="360" w:lineRule="auto"/>
        <w:jc w:val="both"/>
        <w:rPr>
          <w:rFonts w:ascii="GHEA Mariam" w:hAnsi="GHEA Mariam"/>
          <w:lang w:val="hy-AM"/>
        </w:rPr>
      </w:pPr>
    </w:p>
    <w:p w14:paraId="73DAC2C3" w14:textId="13785784" w:rsidR="00072195" w:rsidRPr="00107F82" w:rsidRDefault="00072195" w:rsidP="00072195">
      <w:pPr>
        <w:pStyle w:val="aa"/>
        <w:spacing w:line="360" w:lineRule="auto"/>
        <w:jc w:val="center"/>
        <w:rPr>
          <w:rFonts w:ascii="GHEA Mariam" w:hAnsi="GHEA Mariam"/>
          <w:bCs/>
          <w:lang w:val="hy-AM"/>
        </w:rPr>
      </w:pPr>
      <w:r w:rsidRPr="00107F82">
        <w:rPr>
          <w:rFonts w:ascii="GHEA Mariam" w:hAnsi="GHEA Mariam"/>
          <w:bCs/>
          <w:lang w:val="hy-AM"/>
        </w:rPr>
        <w:t xml:space="preserve">ՀԱՄԱՅՆՔԻ ՂԵԿԱՎԱՐ՝     </w:t>
      </w:r>
      <w:r w:rsidRPr="00107F82">
        <w:rPr>
          <w:rFonts w:ascii="GHEA Mariam" w:hAnsi="GHEA Mariam"/>
          <w:bCs/>
          <w:lang w:val="en-US"/>
        </w:rPr>
        <w:t xml:space="preserve">    </w:t>
      </w:r>
      <w:r w:rsidRPr="00107F82">
        <w:rPr>
          <w:rFonts w:ascii="GHEA Mariam" w:hAnsi="GHEA Mariam"/>
          <w:bCs/>
          <w:lang w:val="hy-AM"/>
        </w:rPr>
        <w:t xml:space="preserve">     </w:t>
      </w:r>
      <w:r w:rsidRPr="00107F82">
        <w:rPr>
          <w:rFonts w:ascii="GHEA Mariam" w:hAnsi="GHEA Mariam"/>
          <w:bCs/>
          <w:lang w:val="hy-AM"/>
        </w:rPr>
        <w:tab/>
      </w:r>
      <w:r w:rsidRPr="00107F82">
        <w:rPr>
          <w:rFonts w:ascii="GHEA Mariam" w:hAnsi="GHEA Mariam"/>
          <w:bCs/>
          <w:lang w:val="en-US"/>
        </w:rPr>
        <w:t xml:space="preserve">                        </w:t>
      </w:r>
      <w:r w:rsidRPr="00107F82">
        <w:rPr>
          <w:rFonts w:ascii="GHEA Mariam" w:hAnsi="GHEA Mariam"/>
          <w:bCs/>
          <w:lang w:val="hy-AM"/>
        </w:rPr>
        <w:t xml:space="preserve">  </w:t>
      </w:r>
      <w:r w:rsidRPr="00107F82">
        <w:rPr>
          <w:rFonts w:ascii="GHEA Mariam" w:hAnsi="GHEA Mariam"/>
          <w:bCs/>
          <w:lang w:val="hy-AM"/>
        </w:rPr>
        <w:tab/>
      </w:r>
      <w:r w:rsidR="005F3828">
        <w:rPr>
          <w:rFonts w:ascii="GHEA Mariam" w:hAnsi="GHEA Mariam"/>
          <w:bCs/>
          <w:lang w:val="hy-AM"/>
        </w:rPr>
        <w:t>Գ</w:t>
      </w:r>
      <w:r w:rsidRPr="00107F82">
        <w:rPr>
          <w:rFonts w:ascii="Cambria Math" w:hAnsi="Cambria Math" w:cs="Cambria Math"/>
          <w:bCs/>
          <w:lang w:val="hy-AM"/>
        </w:rPr>
        <w:t>․</w:t>
      </w:r>
      <w:r w:rsidRPr="00107F82">
        <w:rPr>
          <w:rFonts w:ascii="Cambria Math" w:hAnsi="Cambria Math" w:cs="Cambria Math"/>
          <w:bCs/>
          <w:lang w:val="en-US"/>
        </w:rPr>
        <w:t xml:space="preserve"> </w:t>
      </w:r>
      <w:r w:rsidR="005F3828">
        <w:rPr>
          <w:rFonts w:ascii="GHEA Mariam" w:hAnsi="GHEA Mariam"/>
          <w:bCs/>
          <w:lang w:val="hy-AM"/>
        </w:rPr>
        <w:t>ՄԱԹԵՎՈՍՅԱՆ</w:t>
      </w:r>
    </w:p>
    <w:p w14:paraId="2A6E9AEB" w14:textId="77777777" w:rsidR="00840905" w:rsidRPr="00107F82" w:rsidRDefault="00840905" w:rsidP="00FE36BE">
      <w:pPr>
        <w:spacing w:line="360" w:lineRule="auto"/>
        <w:jc w:val="center"/>
        <w:rPr>
          <w:rFonts w:ascii="GHEA Mariam" w:hAnsi="GHEA Mariam"/>
          <w:bCs/>
          <w:lang w:val="hy-AM"/>
        </w:rPr>
      </w:pPr>
    </w:p>
    <w:sectPr w:rsidR="00840905" w:rsidRPr="00107F82" w:rsidSect="005F24EF">
      <w:pgSz w:w="11906" w:h="16838"/>
      <w:pgMar w:top="709" w:right="746" w:bottom="567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5FAB"/>
    <w:multiLevelType w:val="hybridMultilevel"/>
    <w:tmpl w:val="B7108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6FFE4138"/>
    <w:multiLevelType w:val="multilevel"/>
    <w:tmpl w:val="A6DE0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D73E67"/>
    <w:multiLevelType w:val="multilevel"/>
    <w:tmpl w:val="7678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6B"/>
    <w:rsid w:val="0001655A"/>
    <w:rsid w:val="00033616"/>
    <w:rsid w:val="000361C7"/>
    <w:rsid w:val="00036CBA"/>
    <w:rsid w:val="00050511"/>
    <w:rsid w:val="00072195"/>
    <w:rsid w:val="000765FA"/>
    <w:rsid w:val="00076626"/>
    <w:rsid w:val="000A13FE"/>
    <w:rsid w:val="000B7C1C"/>
    <w:rsid w:val="000E0894"/>
    <w:rsid w:val="000E0F3A"/>
    <w:rsid w:val="000F19B7"/>
    <w:rsid w:val="00107F82"/>
    <w:rsid w:val="001266EF"/>
    <w:rsid w:val="001559AF"/>
    <w:rsid w:val="0016193B"/>
    <w:rsid w:val="001727DE"/>
    <w:rsid w:val="001742ED"/>
    <w:rsid w:val="00193904"/>
    <w:rsid w:val="001959DD"/>
    <w:rsid w:val="001B5659"/>
    <w:rsid w:val="00214767"/>
    <w:rsid w:val="00220D13"/>
    <w:rsid w:val="00237F91"/>
    <w:rsid w:val="00247BCC"/>
    <w:rsid w:val="00254CAB"/>
    <w:rsid w:val="00264F27"/>
    <w:rsid w:val="00285912"/>
    <w:rsid w:val="002D06B9"/>
    <w:rsid w:val="002E2AA3"/>
    <w:rsid w:val="0030565F"/>
    <w:rsid w:val="00305A44"/>
    <w:rsid w:val="0031722E"/>
    <w:rsid w:val="003346A8"/>
    <w:rsid w:val="00356629"/>
    <w:rsid w:val="00401408"/>
    <w:rsid w:val="00413924"/>
    <w:rsid w:val="00422AB9"/>
    <w:rsid w:val="0042764F"/>
    <w:rsid w:val="00462124"/>
    <w:rsid w:val="00480EC4"/>
    <w:rsid w:val="00490A05"/>
    <w:rsid w:val="00497B63"/>
    <w:rsid w:val="0053369D"/>
    <w:rsid w:val="00541524"/>
    <w:rsid w:val="00541E12"/>
    <w:rsid w:val="00545347"/>
    <w:rsid w:val="005508CC"/>
    <w:rsid w:val="00563D6F"/>
    <w:rsid w:val="00586E1C"/>
    <w:rsid w:val="005A21AB"/>
    <w:rsid w:val="005A671E"/>
    <w:rsid w:val="005B7286"/>
    <w:rsid w:val="005D609C"/>
    <w:rsid w:val="005F0A8F"/>
    <w:rsid w:val="005F24EF"/>
    <w:rsid w:val="005F3828"/>
    <w:rsid w:val="005F5B11"/>
    <w:rsid w:val="00603244"/>
    <w:rsid w:val="006116AF"/>
    <w:rsid w:val="00642642"/>
    <w:rsid w:val="00662BA2"/>
    <w:rsid w:val="006758BA"/>
    <w:rsid w:val="00677675"/>
    <w:rsid w:val="00681EF3"/>
    <w:rsid w:val="006B37D9"/>
    <w:rsid w:val="006C0354"/>
    <w:rsid w:val="006D1636"/>
    <w:rsid w:val="006E064E"/>
    <w:rsid w:val="006E1546"/>
    <w:rsid w:val="006E2034"/>
    <w:rsid w:val="006E3F88"/>
    <w:rsid w:val="006F1D5F"/>
    <w:rsid w:val="006F22E2"/>
    <w:rsid w:val="006F5FF5"/>
    <w:rsid w:val="00704B6E"/>
    <w:rsid w:val="00740B45"/>
    <w:rsid w:val="0075712E"/>
    <w:rsid w:val="00757150"/>
    <w:rsid w:val="00765052"/>
    <w:rsid w:val="007824C9"/>
    <w:rsid w:val="00793AA0"/>
    <w:rsid w:val="007A4F1F"/>
    <w:rsid w:val="007A7654"/>
    <w:rsid w:val="007D4466"/>
    <w:rsid w:val="00806A4A"/>
    <w:rsid w:val="0083226B"/>
    <w:rsid w:val="00840905"/>
    <w:rsid w:val="0084177E"/>
    <w:rsid w:val="00844BD0"/>
    <w:rsid w:val="00881648"/>
    <w:rsid w:val="00884FCC"/>
    <w:rsid w:val="008A00D5"/>
    <w:rsid w:val="008A3FD2"/>
    <w:rsid w:val="008A4BB4"/>
    <w:rsid w:val="008B19E3"/>
    <w:rsid w:val="008B7893"/>
    <w:rsid w:val="008F3689"/>
    <w:rsid w:val="008F796E"/>
    <w:rsid w:val="00905F01"/>
    <w:rsid w:val="00931AB1"/>
    <w:rsid w:val="00933B00"/>
    <w:rsid w:val="009625A3"/>
    <w:rsid w:val="00986C13"/>
    <w:rsid w:val="0099250E"/>
    <w:rsid w:val="00995F3B"/>
    <w:rsid w:val="009B6F19"/>
    <w:rsid w:val="009C3AC3"/>
    <w:rsid w:val="009C3FB1"/>
    <w:rsid w:val="00A0702E"/>
    <w:rsid w:val="00A64E3B"/>
    <w:rsid w:val="00A711DB"/>
    <w:rsid w:val="00A73406"/>
    <w:rsid w:val="00A96068"/>
    <w:rsid w:val="00A96373"/>
    <w:rsid w:val="00AB4AD3"/>
    <w:rsid w:val="00AD09F1"/>
    <w:rsid w:val="00AE7E90"/>
    <w:rsid w:val="00B0162A"/>
    <w:rsid w:val="00B142E1"/>
    <w:rsid w:val="00B2285D"/>
    <w:rsid w:val="00B6186E"/>
    <w:rsid w:val="00B708E2"/>
    <w:rsid w:val="00B85710"/>
    <w:rsid w:val="00B975ED"/>
    <w:rsid w:val="00BA26EF"/>
    <w:rsid w:val="00BA3BA7"/>
    <w:rsid w:val="00BA4FBD"/>
    <w:rsid w:val="00BB0FAD"/>
    <w:rsid w:val="00BB6FC1"/>
    <w:rsid w:val="00BD66BE"/>
    <w:rsid w:val="00BF50A0"/>
    <w:rsid w:val="00C03B7A"/>
    <w:rsid w:val="00C04CF3"/>
    <w:rsid w:val="00C16C54"/>
    <w:rsid w:val="00C33509"/>
    <w:rsid w:val="00C37538"/>
    <w:rsid w:val="00C42389"/>
    <w:rsid w:val="00C71B15"/>
    <w:rsid w:val="00C76D87"/>
    <w:rsid w:val="00CA3A41"/>
    <w:rsid w:val="00CE7867"/>
    <w:rsid w:val="00D15072"/>
    <w:rsid w:val="00D1519D"/>
    <w:rsid w:val="00D535A4"/>
    <w:rsid w:val="00D563C6"/>
    <w:rsid w:val="00D76F6E"/>
    <w:rsid w:val="00D9572A"/>
    <w:rsid w:val="00DB6C28"/>
    <w:rsid w:val="00DB7732"/>
    <w:rsid w:val="00DC1C69"/>
    <w:rsid w:val="00DD72E1"/>
    <w:rsid w:val="00E462A4"/>
    <w:rsid w:val="00E565D6"/>
    <w:rsid w:val="00E75B58"/>
    <w:rsid w:val="00E93D2B"/>
    <w:rsid w:val="00EA16FE"/>
    <w:rsid w:val="00EB371A"/>
    <w:rsid w:val="00F123A3"/>
    <w:rsid w:val="00F372AB"/>
    <w:rsid w:val="00F82F74"/>
    <w:rsid w:val="00F83B59"/>
    <w:rsid w:val="00F94AA6"/>
    <w:rsid w:val="00FA271C"/>
    <w:rsid w:val="00FC3CC8"/>
    <w:rsid w:val="00FC71E3"/>
    <w:rsid w:val="00FE16D0"/>
    <w:rsid w:val="00FE26F4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EE96"/>
  <w15:docId w15:val="{F67264A3-11B0-4A32-90F4-BAB9E36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1AB"/>
    <w:rPr>
      <w:b/>
      <w:bCs/>
    </w:rPr>
  </w:style>
  <w:style w:type="character" w:styleId="a5">
    <w:name w:val="Emphasis"/>
    <w:basedOn w:val="a0"/>
    <w:uiPriority w:val="20"/>
    <w:qFormat/>
    <w:rsid w:val="003346A8"/>
    <w:rPr>
      <w:i/>
      <w:iCs/>
    </w:rPr>
  </w:style>
  <w:style w:type="paragraph" w:styleId="a6">
    <w:name w:val="List Paragraph"/>
    <w:aliases w:val="List_Paragraph,Multilevel para_II,Bullet1,Bullets,List Paragraph (numbered (a)),Report Para,Number Bullets,WinDForce-Letter,Heading 2_sj,En tête 1,Resume Title,Indent Paragraph,References"/>
    <w:basedOn w:val="a"/>
    <w:link w:val="a7"/>
    <w:uiPriority w:val="34"/>
    <w:qFormat/>
    <w:rsid w:val="000766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65F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6"/>
    <w:uiPriority w:val="34"/>
    <w:rsid w:val="00A73406"/>
  </w:style>
  <w:style w:type="paragraph" w:styleId="aa">
    <w:name w:val="No Spacing"/>
    <w:uiPriority w:val="1"/>
    <w:qFormat/>
    <w:rsid w:val="00016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0797-C7FA-454E-807B-BCEF7ED1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4</cp:revision>
  <cp:lastPrinted>2022-11-25T06:13:00Z</cp:lastPrinted>
  <dcterms:created xsi:type="dcterms:W3CDTF">2023-11-03T19:42:00Z</dcterms:created>
  <dcterms:modified xsi:type="dcterms:W3CDTF">2023-11-13T12:34:00Z</dcterms:modified>
</cp:coreProperties>
</file>